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7CFF" w:rsidRDefault="004663D4">
      <w:pPr>
        <w:ind w:left="-150" w:right="135"/>
        <w:jc w:val="center"/>
      </w:pPr>
      <w:r>
        <w:rPr>
          <w:b/>
        </w:rPr>
        <w:t>LA HAUTE RÉSOLUTION POUR LE CIEL PROFOND</w:t>
      </w:r>
    </w:p>
    <w:p w:rsidR="00007CFF" w:rsidRDefault="004663D4">
      <w:pPr>
        <w:ind w:left="-150" w:right="135"/>
        <w:jc w:val="center"/>
      </w:pPr>
      <w:r>
        <w:t>Comment descendre en dessous de la seconde d’arc</w:t>
      </w:r>
    </w:p>
    <w:p w:rsidR="00007CFF" w:rsidRDefault="00007CFF">
      <w:pPr>
        <w:ind w:left="-150" w:right="135"/>
        <w:jc w:val="both"/>
      </w:pPr>
    </w:p>
    <w:p w:rsidR="00CD65DF" w:rsidRDefault="004663D4" w:rsidP="00CD65DF">
      <w:pPr>
        <w:ind w:left="-150" w:right="135"/>
        <w:jc w:val="both"/>
      </w:pPr>
      <w:r>
        <w:t xml:space="preserve">        Depuis des années, nous avons tous été tenté d’utiliser les caméras planétaires pour photographier le ciel profond. Cette technique était plutôt classée dans la rubrique test, un moyen d’élargir l’éventail des possibilités de ces caméras. Mais les résultats obtenus étaient mitigés. </w:t>
      </w:r>
      <w:r w:rsidR="00CD65DF">
        <w:t>Les pionniers des webcams modifiées pour l’astrophotographie faisaient déjà des essais dans les années 2000 avec des poses de 10 à 30 secondes.</w:t>
      </w:r>
    </w:p>
    <w:p w:rsidR="00007CFF" w:rsidRDefault="004663D4">
      <w:pPr>
        <w:ind w:left="-150" w:right="135"/>
        <w:jc w:val="both"/>
      </w:pPr>
      <w:r>
        <w:t>Le problème, c’est que nous utilisions ces caméras planétaires comme des caméras dédiées au ciel profond, c’est à dire qu’on augmentait au maximum l’exposition sans système de refroidissement adéquat ainsi l’image obtenue était parasitée par le bruit causé par le capteur qui n’était pas conçu pour cela.</w:t>
      </w:r>
    </w:p>
    <w:p w:rsidR="00416EB4" w:rsidRDefault="00416EB4">
      <w:pPr>
        <w:ind w:left="-150" w:right="135"/>
        <w:jc w:val="both"/>
      </w:pPr>
    </w:p>
    <w:p w:rsidR="00007CFF" w:rsidRDefault="004663D4">
      <w:pPr>
        <w:ind w:left="-150" w:right="135"/>
        <w:jc w:val="both"/>
      </w:pPr>
      <w:r>
        <w:t xml:space="preserve">        Aujourd'hui, la technologie a fait d'énorme progrès sur les capteurs CMOS. En l’occurrence les caméras planétaires. Elles sont plus </w:t>
      </w:r>
      <w:r w:rsidR="00541E9E">
        <w:t>sensibles,</w:t>
      </w:r>
      <w:r>
        <w:t xml:space="preserve"> plus rapides et possèdent une bonne maîtrise sur le bruit.</w:t>
      </w:r>
    </w:p>
    <w:p w:rsidR="00416EB4" w:rsidRDefault="00416EB4">
      <w:pPr>
        <w:ind w:left="-150" w:right="135"/>
        <w:jc w:val="both"/>
      </w:pPr>
    </w:p>
    <w:p w:rsidR="00007CFF" w:rsidRDefault="004663D4">
      <w:pPr>
        <w:ind w:left="-150" w:right="135"/>
        <w:jc w:val="both"/>
      </w:pPr>
      <w:r>
        <w:t xml:space="preserve"> </w:t>
      </w:r>
      <w:r>
        <w:rPr>
          <w:b/>
        </w:rPr>
        <w:t xml:space="preserve"> Pourquoi ne p</w:t>
      </w:r>
      <w:r w:rsidR="007A4C01">
        <w:rPr>
          <w:b/>
        </w:rPr>
        <w:t>as utiliser quelques-unes des</w:t>
      </w:r>
      <w:r>
        <w:rPr>
          <w:b/>
        </w:rPr>
        <w:t xml:space="preserve"> qualités</w:t>
      </w:r>
      <w:r w:rsidR="007A4C01">
        <w:rPr>
          <w:b/>
        </w:rPr>
        <w:t xml:space="preserve"> de ces caméras</w:t>
      </w:r>
      <w:r>
        <w:rPr>
          <w:b/>
        </w:rPr>
        <w:t xml:space="preserve"> dans le cadre du ciel profond en haute résolution</w:t>
      </w:r>
      <w:r w:rsidR="009C0A65">
        <w:rPr>
          <w:b/>
        </w:rPr>
        <w:t xml:space="preserve"> (&lt;1 seconde d’arc)</w:t>
      </w:r>
      <w:r>
        <w:rPr>
          <w:b/>
        </w:rPr>
        <w:t xml:space="preserve"> ? </w:t>
      </w:r>
    </w:p>
    <w:p w:rsidR="0076371D" w:rsidRDefault="004663D4">
      <w:pPr>
        <w:ind w:left="-150" w:right="135"/>
        <w:jc w:val="both"/>
      </w:pPr>
      <w:r>
        <w:t xml:space="preserve"> Pour cela il faudrait utiliser la technique du planétaire, c’est-à-dire utilis</w:t>
      </w:r>
      <w:r w:rsidR="007A4C01">
        <w:t>er des expositions rapides et</w:t>
      </w:r>
      <w:r>
        <w:t xml:space="preserve"> multiplier le nombre de brute. Les clichés obtenus montreraient une meilleure définition qu’avec la technique traditionnelle </w:t>
      </w:r>
      <w:r w:rsidR="00754D2B">
        <w:t>(</w:t>
      </w:r>
      <w:r>
        <w:t>une photo composée de pose unitaire de plus longue durée</w:t>
      </w:r>
      <w:r w:rsidR="00754D2B">
        <w:t>)</w:t>
      </w:r>
      <w:r>
        <w:t>.</w:t>
      </w:r>
      <w:r w:rsidR="002B03E9">
        <w:t xml:space="preserve"> </w:t>
      </w:r>
      <w:r w:rsidR="00633DB6">
        <w:t xml:space="preserve"> </w:t>
      </w:r>
    </w:p>
    <w:p w:rsidR="0076371D" w:rsidRDefault="009C0A65">
      <w:pPr>
        <w:ind w:left="-150" w:right="135"/>
        <w:jc w:val="both"/>
      </w:pPr>
      <w:r>
        <w:t>A partir de quand parle t’on d’</w:t>
      </w:r>
      <w:r w:rsidR="00BC4635">
        <w:t>’</w:t>
      </w:r>
      <w:r>
        <w:t>une exposition</w:t>
      </w:r>
      <w:r w:rsidR="00BC4635">
        <w:t xml:space="preserve"> rapide ? </w:t>
      </w:r>
    </w:p>
    <w:p w:rsidR="00906B58" w:rsidRDefault="00906B58">
      <w:pPr>
        <w:ind w:left="-150" w:right="135"/>
        <w:jc w:val="both"/>
      </w:pPr>
      <w:r>
        <w:t>Tableau récapitulatif des poses</w:t>
      </w:r>
      <w:r w:rsidR="00633DB6">
        <w:t xml:space="preserve"> avec cette technique</w:t>
      </w:r>
      <w:r>
        <w:t xml:space="preserve"> et de leurs effets sur l’image :</w:t>
      </w:r>
    </w:p>
    <w:p w:rsidR="0076371D" w:rsidRDefault="0076371D">
      <w:pPr>
        <w:ind w:left="-150" w:right="135"/>
        <w:jc w:val="both"/>
      </w:pPr>
    </w:p>
    <w:tbl>
      <w:tblPr>
        <w:tblStyle w:val="Listeclaire-Accent1"/>
        <w:tblW w:w="0" w:type="auto"/>
        <w:tblLook w:val="04A0" w:firstRow="1" w:lastRow="0" w:firstColumn="1" w:lastColumn="0" w:noHBand="0" w:noVBand="1"/>
      </w:tblPr>
      <w:tblGrid>
        <w:gridCol w:w="1842"/>
        <w:gridCol w:w="1842"/>
        <w:gridCol w:w="1842"/>
        <w:gridCol w:w="3796"/>
      </w:tblGrid>
      <w:tr w:rsidR="0076371D" w:rsidTr="007A4C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4A442A" w:themeFill="background2" w:themeFillShade="40"/>
          </w:tcPr>
          <w:p w:rsidR="0076371D" w:rsidRDefault="0076371D" w:rsidP="00BD71CA"/>
        </w:tc>
        <w:tc>
          <w:tcPr>
            <w:tcW w:w="1842" w:type="dxa"/>
            <w:shd w:val="clear" w:color="auto" w:fill="4A442A" w:themeFill="background2" w:themeFillShade="40"/>
          </w:tcPr>
          <w:p w:rsidR="0076371D" w:rsidRDefault="0076371D" w:rsidP="00BD71CA">
            <w:pPr>
              <w:cnfStyle w:val="100000000000" w:firstRow="1" w:lastRow="0" w:firstColumn="0" w:lastColumn="0" w:oddVBand="0" w:evenVBand="0" w:oddHBand="0" w:evenHBand="0" w:firstRowFirstColumn="0" w:firstRowLastColumn="0" w:lastRowFirstColumn="0" w:lastRowLastColumn="0"/>
            </w:pPr>
            <w:r>
              <w:t>Durée de l’exposition</w:t>
            </w:r>
          </w:p>
        </w:tc>
        <w:tc>
          <w:tcPr>
            <w:tcW w:w="1842" w:type="dxa"/>
            <w:shd w:val="clear" w:color="auto" w:fill="4A442A" w:themeFill="background2" w:themeFillShade="40"/>
          </w:tcPr>
          <w:p w:rsidR="0076371D" w:rsidRDefault="00633DB6" w:rsidP="00633DB6">
            <w:pPr>
              <w:cnfStyle w:val="100000000000" w:firstRow="1" w:lastRow="0" w:firstColumn="0" w:lastColumn="0" w:oddVBand="0" w:evenVBand="0" w:oddHBand="0" w:evenHBand="0" w:firstRowFirstColumn="0" w:firstRowLastColumn="0" w:lastRowFirstColumn="0" w:lastRowLastColumn="0"/>
            </w:pPr>
            <w:r>
              <w:t xml:space="preserve">Frontière </w:t>
            </w:r>
          </w:p>
        </w:tc>
        <w:tc>
          <w:tcPr>
            <w:tcW w:w="3796" w:type="dxa"/>
            <w:shd w:val="clear" w:color="auto" w:fill="4A442A" w:themeFill="background2" w:themeFillShade="40"/>
          </w:tcPr>
          <w:p w:rsidR="0076371D" w:rsidRDefault="0076371D" w:rsidP="00BD71CA">
            <w:pPr>
              <w:cnfStyle w:val="100000000000" w:firstRow="1" w:lastRow="0" w:firstColumn="0" w:lastColumn="0" w:oddVBand="0" w:evenVBand="0" w:oddHBand="0" w:evenHBand="0" w:firstRowFirstColumn="0" w:firstRowLastColumn="0" w:lastRowFirstColumn="0" w:lastRowLastColumn="0"/>
            </w:pPr>
            <w:r>
              <w:t>Résolution obtenue</w:t>
            </w:r>
          </w:p>
        </w:tc>
      </w:tr>
      <w:tr w:rsidR="0076371D" w:rsidTr="007A4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365F91" w:themeFill="accent1" w:themeFillShade="BF"/>
          </w:tcPr>
          <w:p w:rsidR="0076371D" w:rsidRDefault="009C0A65" w:rsidP="00BD71CA">
            <w:r>
              <w:t>Poses ultra-rapides</w:t>
            </w:r>
          </w:p>
        </w:tc>
        <w:tc>
          <w:tcPr>
            <w:tcW w:w="1842" w:type="dxa"/>
            <w:shd w:val="clear" w:color="auto" w:fill="365F91" w:themeFill="accent1" w:themeFillShade="BF"/>
          </w:tcPr>
          <w:p w:rsidR="0076371D" w:rsidRDefault="0076371D" w:rsidP="00BD71CA">
            <w:pPr>
              <w:cnfStyle w:val="000000100000" w:firstRow="0" w:lastRow="0" w:firstColumn="0" w:lastColumn="0" w:oddVBand="0" w:evenVBand="0" w:oddHBand="1" w:evenHBand="0" w:firstRowFirstColumn="0" w:firstRowLastColumn="0" w:lastRowFirstColumn="0" w:lastRowLastColumn="0"/>
            </w:pPr>
            <w:r>
              <w:t>&lt;500ms</w:t>
            </w:r>
          </w:p>
        </w:tc>
        <w:tc>
          <w:tcPr>
            <w:tcW w:w="1842" w:type="dxa"/>
            <w:shd w:val="clear" w:color="auto" w:fill="365F91" w:themeFill="accent1" w:themeFillShade="BF"/>
          </w:tcPr>
          <w:p w:rsidR="0076371D" w:rsidRDefault="0076371D" w:rsidP="00BD71CA">
            <w:pPr>
              <w:cnfStyle w:val="000000100000" w:firstRow="0" w:lastRow="0" w:firstColumn="0" w:lastColumn="0" w:oddVBand="0" w:evenVBand="0" w:oddHBand="1" w:evenHBand="0" w:firstRowFirstColumn="0" w:firstRowLastColumn="0" w:lastRowFirstColumn="0" w:lastRowLastColumn="0"/>
            </w:pPr>
            <w:proofErr w:type="spellStart"/>
            <w:r>
              <w:t>Seeing</w:t>
            </w:r>
            <w:proofErr w:type="spellEnd"/>
          </w:p>
        </w:tc>
        <w:tc>
          <w:tcPr>
            <w:tcW w:w="3796" w:type="dxa"/>
            <w:shd w:val="clear" w:color="auto" w:fill="365F91" w:themeFill="accent1" w:themeFillShade="BF"/>
          </w:tcPr>
          <w:p w:rsidR="0076371D" w:rsidRDefault="0076371D" w:rsidP="00BD71CA">
            <w:pPr>
              <w:cnfStyle w:val="000000100000" w:firstRow="0" w:lastRow="0" w:firstColumn="0" w:lastColumn="0" w:oddVBand="0" w:evenVBand="0" w:oddHBand="1" w:evenHBand="0" w:firstRowFirstColumn="0" w:firstRowLastColumn="0" w:lastRowFirstColumn="0" w:lastRowLastColumn="0"/>
            </w:pPr>
            <w:r>
              <w:t>On tend vers l’échantillonnage optimal</w:t>
            </w:r>
            <w:r w:rsidR="009C0A65">
              <w:t>/idéal</w:t>
            </w:r>
            <w:r>
              <w:t xml:space="preserve"> de son matériel</w:t>
            </w:r>
          </w:p>
        </w:tc>
      </w:tr>
      <w:tr w:rsidR="0076371D" w:rsidTr="007A4C01">
        <w:tc>
          <w:tcPr>
            <w:cnfStyle w:val="001000000000" w:firstRow="0" w:lastRow="0" w:firstColumn="1" w:lastColumn="0" w:oddVBand="0" w:evenVBand="0" w:oddHBand="0" w:evenHBand="0" w:firstRowFirstColumn="0" w:firstRowLastColumn="0" w:lastRowFirstColumn="0" w:lastRowLastColumn="0"/>
            <w:tcW w:w="1842" w:type="dxa"/>
            <w:shd w:val="clear" w:color="auto" w:fill="95B3D7" w:themeFill="accent1" w:themeFillTint="99"/>
          </w:tcPr>
          <w:p w:rsidR="0076371D" w:rsidRDefault="009C0A65" w:rsidP="00BD71CA">
            <w:r>
              <w:t>Poses rapides</w:t>
            </w:r>
          </w:p>
        </w:tc>
        <w:tc>
          <w:tcPr>
            <w:tcW w:w="1842" w:type="dxa"/>
            <w:shd w:val="clear" w:color="auto" w:fill="95B3D7" w:themeFill="accent1" w:themeFillTint="99"/>
          </w:tcPr>
          <w:p w:rsidR="0076371D" w:rsidRDefault="007A4C01" w:rsidP="00BD71CA">
            <w:pPr>
              <w:cnfStyle w:val="000000000000" w:firstRow="0" w:lastRow="0" w:firstColumn="0" w:lastColumn="0" w:oddVBand="0" w:evenVBand="0" w:oddHBand="0" w:evenHBand="0" w:firstRowFirstColumn="0" w:firstRowLastColumn="0" w:lastRowFirstColumn="0" w:lastRowLastColumn="0"/>
            </w:pPr>
            <w:r>
              <w:t>500ms&lt;</w:t>
            </w:r>
            <w:proofErr w:type="spellStart"/>
            <w:r>
              <w:t>exp</w:t>
            </w:r>
            <w:proofErr w:type="spellEnd"/>
            <w:r w:rsidR="0076371D">
              <w:t>&lt;5s</w:t>
            </w:r>
          </w:p>
        </w:tc>
        <w:tc>
          <w:tcPr>
            <w:tcW w:w="1842" w:type="dxa"/>
            <w:shd w:val="clear" w:color="auto" w:fill="95B3D7" w:themeFill="accent1" w:themeFillTint="99"/>
          </w:tcPr>
          <w:p w:rsidR="0076371D" w:rsidRDefault="0076371D" w:rsidP="00BD71CA">
            <w:pPr>
              <w:cnfStyle w:val="000000000000" w:firstRow="0" w:lastRow="0" w:firstColumn="0" w:lastColumn="0" w:oddVBand="0" w:evenVBand="0" w:oddHBand="0" w:evenHBand="0" w:firstRowFirstColumn="0" w:firstRowLastColumn="0" w:lastRowFirstColumn="0" w:lastRowLastColumn="0"/>
            </w:pPr>
            <w:r>
              <w:t>EP monture</w:t>
            </w:r>
          </w:p>
        </w:tc>
        <w:tc>
          <w:tcPr>
            <w:tcW w:w="3796" w:type="dxa"/>
            <w:shd w:val="clear" w:color="auto" w:fill="95B3D7" w:themeFill="accent1" w:themeFillTint="99"/>
          </w:tcPr>
          <w:p w:rsidR="0076371D" w:rsidRPr="00B50C46" w:rsidRDefault="0076371D" w:rsidP="00BD71CA">
            <w:pPr>
              <w:cnfStyle w:val="000000000000" w:firstRow="0" w:lastRow="0" w:firstColumn="0" w:lastColumn="0" w:oddVBand="0" w:evenVBand="0" w:oddHBand="0" w:evenHBand="0" w:firstRowFirstColumn="0" w:firstRowLastColumn="0" w:lastRowFirstColumn="0" w:lastRowLastColumn="0"/>
              <w:rPr>
                <w:vertAlign w:val="superscript"/>
              </w:rPr>
            </w:pPr>
            <w:r>
              <w:t>Amélioration de la résolution, &lt;</w:t>
            </w:r>
            <w:r w:rsidR="009C0A65">
              <w:t>=1</w:t>
            </w:r>
            <w:r w:rsidR="00B50C46">
              <w:rPr>
                <w:vertAlign w:val="superscript"/>
              </w:rPr>
              <w:t>’’</w:t>
            </w:r>
          </w:p>
        </w:tc>
      </w:tr>
      <w:tr w:rsidR="0076371D" w:rsidTr="007A4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B8CCE4" w:themeFill="accent1" w:themeFillTint="66"/>
          </w:tcPr>
          <w:p w:rsidR="0076371D" w:rsidRDefault="0076371D" w:rsidP="00BD71CA">
            <w:r>
              <w:t>Moyennes poses</w:t>
            </w:r>
          </w:p>
        </w:tc>
        <w:tc>
          <w:tcPr>
            <w:tcW w:w="1842" w:type="dxa"/>
            <w:shd w:val="clear" w:color="auto" w:fill="B8CCE4" w:themeFill="accent1" w:themeFillTint="66"/>
          </w:tcPr>
          <w:p w:rsidR="0076371D" w:rsidRDefault="007A4C01" w:rsidP="00BD71CA">
            <w:pPr>
              <w:cnfStyle w:val="000000100000" w:firstRow="0" w:lastRow="0" w:firstColumn="0" w:lastColumn="0" w:oddVBand="0" w:evenVBand="0" w:oddHBand="1" w:evenHBand="0" w:firstRowFirstColumn="0" w:firstRowLastColumn="0" w:lastRowFirstColumn="0" w:lastRowLastColumn="0"/>
            </w:pPr>
            <w:r>
              <w:t>5s&lt;</w:t>
            </w:r>
            <w:proofErr w:type="spellStart"/>
            <w:r>
              <w:t>exp</w:t>
            </w:r>
            <w:proofErr w:type="spellEnd"/>
            <w:r w:rsidR="0076371D">
              <w:t>&lt;30s</w:t>
            </w:r>
          </w:p>
        </w:tc>
        <w:tc>
          <w:tcPr>
            <w:tcW w:w="1842" w:type="dxa"/>
            <w:shd w:val="clear" w:color="auto" w:fill="B8CCE4" w:themeFill="accent1" w:themeFillTint="66"/>
          </w:tcPr>
          <w:p w:rsidR="0076371D" w:rsidRDefault="0076371D" w:rsidP="00BD71CA">
            <w:pPr>
              <w:cnfStyle w:val="000000100000" w:firstRow="0" w:lastRow="0" w:firstColumn="0" w:lastColumn="0" w:oddVBand="0" w:evenVBand="0" w:oddHBand="1" w:evenHBand="0" w:firstRowFirstColumn="0" w:firstRowLastColumn="0" w:lastRowFirstColumn="0" w:lastRowLastColumn="0"/>
            </w:pPr>
            <w:r>
              <w:t>Autoguidage</w:t>
            </w:r>
          </w:p>
          <w:p w:rsidR="0076371D" w:rsidRDefault="0076371D" w:rsidP="00BD71CA">
            <w:pPr>
              <w:cnfStyle w:val="000000100000" w:firstRow="0" w:lastRow="0" w:firstColumn="0" w:lastColumn="0" w:oddVBand="0" w:evenVBand="0" w:oddHBand="1" w:evenHBand="0" w:firstRowFirstColumn="0" w:firstRowLastColumn="0" w:lastRowFirstColumn="0" w:lastRowLastColumn="0"/>
            </w:pPr>
            <w:r>
              <w:t>Mise en station simplifiée</w:t>
            </w:r>
          </w:p>
        </w:tc>
        <w:tc>
          <w:tcPr>
            <w:tcW w:w="3796" w:type="dxa"/>
            <w:shd w:val="clear" w:color="auto" w:fill="B8CCE4" w:themeFill="accent1" w:themeFillTint="66"/>
          </w:tcPr>
          <w:p w:rsidR="0076371D" w:rsidRDefault="0076371D" w:rsidP="00BD71CA">
            <w:pPr>
              <w:cnfStyle w:val="000000100000" w:firstRow="0" w:lastRow="0" w:firstColumn="0" w:lastColumn="0" w:oddVBand="0" w:evenVBand="0" w:oddHBand="1" w:evenHBand="0" w:firstRowFirstColumn="0" w:firstRowLastColumn="0" w:lastRowFirstColumn="0" w:lastRowLastColumn="0"/>
            </w:pPr>
            <w:r w:rsidRPr="005009A0">
              <w:t>éloignement de la haute résolution pour la simplification de l'acquisition du ciel profond</w:t>
            </w:r>
          </w:p>
        </w:tc>
      </w:tr>
      <w:tr w:rsidR="0076371D" w:rsidTr="007A4C01">
        <w:tc>
          <w:tcPr>
            <w:cnfStyle w:val="001000000000" w:firstRow="0" w:lastRow="0" w:firstColumn="1" w:lastColumn="0" w:oddVBand="0" w:evenVBand="0" w:oddHBand="0" w:evenHBand="0" w:firstRowFirstColumn="0" w:firstRowLastColumn="0" w:lastRowFirstColumn="0" w:lastRowLastColumn="0"/>
            <w:tcW w:w="1842" w:type="dxa"/>
            <w:shd w:val="clear" w:color="auto" w:fill="DBE5F1" w:themeFill="accent1" w:themeFillTint="33"/>
          </w:tcPr>
          <w:p w:rsidR="0076371D" w:rsidRDefault="0076371D" w:rsidP="00BD71CA">
            <w:r>
              <w:t>Longues poses</w:t>
            </w:r>
          </w:p>
        </w:tc>
        <w:tc>
          <w:tcPr>
            <w:tcW w:w="1842" w:type="dxa"/>
            <w:shd w:val="clear" w:color="auto" w:fill="DBE5F1" w:themeFill="accent1" w:themeFillTint="33"/>
          </w:tcPr>
          <w:p w:rsidR="0076371D" w:rsidRDefault="0076371D" w:rsidP="00BD71CA">
            <w:pPr>
              <w:cnfStyle w:val="000000000000" w:firstRow="0" w:lastRow="0" w:firstColumn="0" w:lastColumn="0" w:oddVBand="0" w:evenVBand="0" w:oddHBand="0" w:evenHBand="0" w:firstRowFirstColumn="0" w:firstRowLastColumn="0" w:lastRowFirstColumn="0" w:lastRowLastColumn="0"/>
            </w:pPr>
            <w:r>
              <w:t>&gt;30s</w:t>
            </w:r>
          </w:p>
        </w:tc>
        <w:tc>
          <w:tcPr>
            <w:tcW w:w="1842" w:type="dxa"/>
            <w:shd w:val="clear" w:color="auto" w:fill="DBE5F1" w:themeFill="accent1" w:themeFillTint="33"/>
          </w:tcPr>
          <w:p w:rsidR="0076371D" w:rsidRDefault="0076371D" w:rsidP="00BD71CA">
            <w:pPr>
              <w:cnfStyle w:val="000000000000" w:firstRow="0" w:lastRow="0" w:firstColumn="0" w:lastColumn="0" w:oddVBand="0" w:evenVBand="0" w:oddHBand="0" w:evenHBand="0" w:firstRowFirstColumn="0" w:firstRowLastColumn="0" w:lastRowFirstColumn="0" w:lastRowLastColumn="0"/>
            </w:pPr>
            <w:r>
              <w:t>Technique traditionnelle</w:t>
            </w:r>
          </w:p>
        </w:tc>
        <w:tc>
          <w:tcPr>
            <w:tcW w:w="3796" w:type="dxa"/>
            <w:shd w:val="clear" w:color="auto" w:fill="DBE5F1" w:themeFill="accent1" w:themeFillTint="33"/>
          </w:tcPr>
          <w:p w:rsidR="0076371D" w:rsidRDefault="0076371D" w:rsidP="00BD71CA">
            <w:pPr>
              <w:cnfStyle w:val="000000000000" w:firstRow="0" w:lastRow="0" w:firstColumn="0" w:lastColumn="0" w:oddVBand="0" w:evenVBand="0" w:oddHBand="0" w:evenHBand="0" w:firstRowFirstColumn="0" w:firstRowLastColumn="0" w:lastRowFirstColumn="0" w:lastRowLastColumn="0"/>
            </w:pPr>
          </w:p>
        </w:tc>
      </w:tr>
    </w:tbl>
    <w:p w:rsidR="00007CFF" w:rsidRDefault="00007CFF">
      <w:pPr>
        <w:ind w:left="-150" w:right="135"/>
        <w:jc w:val="both"/>
      </w:pPr>
    </w:p>
    <w:p w:rsidR="00007CFF" w:rsidRDefault="00633DB6">
      <w:pPr>
        <w:ind w:left="-150" w:right="135"/>
        <w:jc w:val="both"/>
      </w:pPr>
      <w:r>
        <w:t>En plus du gain obtenu en résolution, l</w:t>
      </w:r>
      <w:r w:rsidR="004663D4">
        <w:t>’intérêt des expositions rapides, inférieures à q</w:t>
      </w:r>
      <w:r>
        <w:t>uelques secondes (3 à 5s), serait</w:t>
      </w:r>
      <w:r w:rsidR="004663D4">
        <w:t xml:space="preserve"> d'éliminer :</w:t>
      </w:r>
    </w:p>
    <w:p w:rsidR="00416EB4" w:rsidRDefault="00416EB4">
      <w:pPr>
        <w:ind w:left="-150" w:right="135"/>
        <w:jc w:val="both"/>
      </w:pPr>
    </w:p>
    <w:p w:rsidR="00541E9E" w:rsidRDefault="00541E9E">
      <w:pPr>
        <w:ind w:left="-150" w:right="135"/>
        <w:jc w:val="both"/>
      </w:pPr>
    </w:p>
    <w:p w:rsidR="00007CFF" w:rsidRDefault="004663D4">
      <w:pPr>
        <w:numPr>
          <w:ilvl w:val="0"/>
          <w:numId w:val="1"/>
        </w:numPr>
        <w:ind w:left="-150" w:right="135" w:firstLine="0"/>
        <w:contextualSpacing/>
        <w:jc w:val="both"/>
      </w:pPr>
      <w:r>
        <w:t>Le besoin d’une mise en station sophistiquée.</w:t>
      </w:r>
    </w:p>
    <w:p w:rsidR="00007CFF" w:rsidRDefault="004663D4">
      <w:pPr>
        <w:numPr>
          <w:ilvl w:val="0"/>
          <w:numId w:val="1"/>
        </w:numPr>
        <w:ind w:left="-150" w:right="135" w:firstLine="0"/>
        <w:contextualSpacing/>
        <w:jc w:val="both"/>
      </w:pPr>
      <w:r>
        <w:t>Le système d’autoguidage.</w:t>
      </w:r>
    </w:p>
    <w:p w:rsidR="00007CFF" w:rsidRDefault="004663D4">
      <w:pPr>
        <w:numPr>
          <w:ilvl w:val="0"/>
          <w:numId w:val="1"/>
        </w:numPr>
        <w:ind w:left="-150" w:right="135" w:firstLine="0"/>
        <w:contextualSpacing/>
        <w:jc w:val="both"/>
      </w:pPr>
      <w:r>
        <w:t xml:space="preserve">La difficulté d’utiliser un gros </w:t>
      </w:r>
      <w:proofErr w:type="spellStart"/>
      <w:r>
        <w:t>Dobson</w:t>
      </w:r>
      <w:proofErr w:type="spellEnd"/>
      <w:r>
        <w:t xml:space="preserve"> sur une plate-forme équatoriale.</w:t>
      </w:r>
    </w:p>
    <w:p w:rsidR="00007CFF" w:rsidRDefault="004663D4">
      <w:pPr>
        <w:numPr>
          <w:ilvl w:val="0"/>
          <w:numId w:val="1"/>
        </w:numPr>
        <w:ind w:left="-150" w:right="135" w:firstLine="0"/>
        <w:contextualSpacing/>
        <w:jc w:val="both"/>
      </w:pPr>
      <w:r>
        <w:t>Les défauts mécaniques de la monture sur les brutes.</w:t>
      </w:r>
    </w:p>
    <w:p w:rsidR="00007CFF" w:rsidRDefault="004663D4">
      <w:pPr>
        <w:numPr>
          <w:ilvl w:val="0"/>
          <w:numId w:val="1"/>
        </w:numPr>
        <w:ind w:left="-150" w:right="135" w:firstLine="0"/>
        <w:contextualSpacing/>
        <w:jc w:val="both"/>
      </w:pPr>
      <w:r>
        <w:t>Et surtout, les brutes lissées</w:t>
      </w:r>
      <w:r w:rsidR="007A4C01">
        <w:t xml:space="preserve"> ou déformées</w:t>
      </w:r>
      <w:r>
        <w:t xml:space="preserve"> par les turbulences atmosphériques.</w:t>
      </w: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4663D4" w:rsidP="0076371D">
      <w:pPr>
        <w:shd w:val="clear" w:color="auto" w:fill="8DB3E2" w:themeFill="text2" w:themeFillTint="66"/>
        <w:ind w:left="-150" w:right="135"/>
        <w:jc w:val="both"/>
      </w:pPr>
      <w:r>
        <w:t xml:space="preserve"> </w:t>
      </w:r>
      <w:r>
        <w:rPr>
          <w:b/>
          <w:u w:val="single"/>
        </w:rPr>
        <w:t>Mise en station</w:t>
      </w:r>
    </w:p>
    <w:p w:rsidR="00007CFF" w:rsidRDefault="00007CFF">
      <w:pPr>
        <w:ind w:left="-150" w:right="135"/>
        <w:jc w:val="both"/>
      </w:pPr>
    </w:p>
    <w:p w:rsidR="00CD65DF" w:rsidRDefault="00CD65DF" w:rsidP="00416EB4">
      <w:pPr>
        <w:ind w:left="-150" w:right="135" w:firstLine="870"/>
        <w:jc w:val="both"/>
      </w:pPr>
      <w:r>
        <w:t>Pour les poses longues, une b</w:t>
      </w:r>
      <w:r w:rsidR="00754D2B">
        <w:t>onne station est nécessaire afin d’</w:t>
      </w:r>
      <w:r>
        <w:t>obtenir des images fines. Pour celui qui se trouve en poste fixe, le réglage se fera une à deux fois par an. Une simple vérification plus régulière pour les grandes focales</w:t>
      </w:r>
      <w:r w:rsidR="00754D2B">
        <w:t>,</w:t>
      </w:r>
      <w:r>
        <w:t xml:space="preserve"> et normalement on obtient une mis</w:t>
      </w:r>
      <w:r w:rsidR="00754D2B">
        <w:t xml:space="preserve">e en station précise. Néanmoins, </w:t>
      </w:r>
      <w:r>
        <w:t>l’</w:t>
      </w:r>
      <w:proofErr w:type="spellStart"/>
      <w:r>
        <w:t>astrophotographe</w:t>
      </w:r>
      <w:proofErr w:type="spellEnd"/>
      <w:r>
        <w:t xml:space="preserve"> nomade sera obligé de refaire ce stationnement à chaque fois et d’autant plus précisément que sa focale sera longue. Une mise en station précise permet</w:t>
      </w:r>
      <w:r w:rsidR="00754D2B">
        <w:t xml:space="preserve"> également </w:t>
      </w:r>
      <w:r>
        <w:t xml:space="preserve">d’éviter aussi la rotation de champs, qui devient pénalisante si on reste plusieurs heures sur le même objet. </w:t>
      </w:r>
    </w:p>
    <w:p w:rsidR="00CD65DF" w:rsidRDefault="00CD65DF" w:rsidP="00CD65DF">
      <w:pPr>
        <w:ind w:left="-150" w:right="135"/>
        <w:jc w:val="both"/>
      </w:pPr>
      <w:r>
        <w:rPr>
          <w:b/>
        </w:rPr>
        <w:t xml:space="preserve">Avec la technique des poses rapides, une mise en station avec viseur polaire </w:t>
      </w:r>
      <w:r w:rsidR="00754D2B">
        <w:rPr>
          <w:b/>
        </w:rPr>
        <w:t>est suffisante comme en visuel</w:t>
      </w:r>
      <w:r>
        <w:rPr>
          <w:b/>
        </w:rPr>
        <w:t>.</w:t>
      </w:r>
      <w:r>
        <w:t xml:space="preserve"> Il faut simplement que l’exposition soit inférieure à l’allongement de l'étoile causée par une station</w:t>
      </w:r>
      <w:r w:rsidR="00633DB6">
        <w:t xml:space="preserve"> </w:t>
      </w:r>
      <w:r w:rsidR="00633DB6" w:rsidRPr="00633DB6">
        <w:t>perfectible</w:t>
      </w:r>
      <w:r>
        <w:t xml:space="preserve"> </w:t>
      </w:r>
      <w:r w:rsidR="006072FF">
        <w:t>sur la polaire</w:t>
      </w:r>
      <w:r>
        <w:t xml:space="preserve">. Nous pouvons utiliser des logiciels </w:t>
      </w:r>
      <w:r w:rsidR="00633DB6">
        <w:t xml:space="preserve">de traitement </w:t>
      </w:r>
      <w:r>
        <w:t>comme Iris pour compenser cette rotation de champs, ou séquencer nos prises de vues pour les aligner manuellement.</w:t>
      </w:r>
    </w:p>
    <w:p w:rsidR="00CD65DF" w:rsidRDefault="00CD65DF" w:rsidP="00CD65DF">
      <w:pPr>
        <w:ind w:left="-150" w:right="135"/>
        <w:jc w:val="both"/>
      </w:pPr>
      <w:r>
        <w:t xml:space="preserve"> On augmente le temps de traitement mais c'est une solution</w:t>
      </w:r>
      <w:r w:rsidR="006072FF">
        <w:t xml:space="preserve"> </w:t>
      </w:r>
      <w:r>
        <w:t xml:space="preserve"> intéressante pour les télescopes motorisés  en Alt-</w:t>
      </w:r>
      <w:proofErr w:type="spellStart"/>
      <w:r>
        <w:t>Az</w:t>
      </w:r>
      <w:proofErr w:type="spellEnd"/>
      <w:r>
        <w:t xml:space="preserve"> où la rotation de champ est très importante. Cela évite d’utiliser un </w:t>
      </w:r>
      <w:proofErr w:type="spellStart"/>
      <w:r>
        <w:t>derotateur</w:t>
      </w:r>
      <w:proofErr w:type="spellEnd"/>
      <w:r>
        <w:t xml:space="preserve"> de champs</w:t>
      </w:r>
      <w:r w:rsidR="00754D2B">
        <w:t xml:space="preserve"> qui est complexe à manier</w:t>
      </w:r>
      <w:r>
        <w:t xml:space="preserve"> (la vitesse du moteur pour le </w:t>
      </w:r>
      <w:proofErr w:type="spellStart"/>
      <w:r>
        <w:t>derotateur</w:t>
      </w:r>
      <w:proofErr w:type="spellEnd"/>
      <w:r>
        <w:t xml:space="preserve"> est différente selon la </w:t>
      </w:r>
      <w:proofErr w:type="spellStart"/>
      <w:r>
        <w:t>region</w:t>
      </w:r>
      <w:proofErr w:type="spellEnd"/>
      <w:r>
        <w:t xml:space="preserve"> du ciel pointée). </w:t>
      </w:r>
    </w:p>
    <w:p w:rsidR="00541E9E" w:rsidRDefault="00541E9E">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4663D4" w:rsidP="0076371D">
      <w:pPr>
        <w:shd w:val="clear" w:color="auto" w:fill="548DD4" w:themeFill="text2" w:themeFillTint="99"/>
        <w:ind w:left="-150" w:right="135"/>
        <w:jc w:val="both"/>
      </w:pPr>
      <w:r>
        <w:rPr>
          <w:b/>
          <w:u w:val="single"/>
        </w:rPr>
        <w:t>Système d’autoguidage</w:t>
      </w:r>
    </w:p>
    <w:p w:rsidR="00007CFF" w:rsidRDefault="00007CFF">
      <w:pPr>
        <w:ind w:left="-150" w:right="135"/>
        <w:jc w:val="both"/>
      </w:pPr>
    </w:p>
    <w:p w:rsidR="00007CFF" w:rsidRDefault="004663D4" w:rsidP="00416EB4">
      <w:pPr>
        <w:ind w:left="-150" w:right="135" w:firstLine="870"/>
        <w:jc w:val="both"/>
      </w:pPr>
      <w:r>
        <w:t>Malgré ce stationnement il fallait se servir d’un système d’autoguidage pour pouvoir améliorer la finesse des étoiles.</w:t>
      </w:r>
    </w:p>
    <w:p w:rsidR="00007CFF" w:rsidRDefault="004663D4">
      <w:pPr>
        <w:ind w:left="-150" w:right="135"/>
        <w:jc w:val="both"/>
      </w:pPr>
      <w:r>
        <w:t>Il était nécessaire de s’aider d’une étoile guide, pour cela on ajoutait un capteur sur un diviseur optique ou sur une lunette guide. Il fallait utiliser un logiciel dédié avec une procédure de calibration. De plus, cela ajoutait du temps, du poids et des fils en plus sur la monture.</w:t>
      </w:r>
    </w:p>
    <w:p w:rsidR="00416EB4" w:rsidRDefault="004663D4">
      <w:pPr>
        <w:ind w:left="-150" w:right="135"/>
        <w:jc w:val="both"/>
      </w:pPr>
      <w:r>
        <w:rPr>
          <w:b/>
        </w:rPr>
        <w:t>En pose rapide, fini les configurations compliquées. On se positionne sur la cible et on capture !</w:t>
      </w:r>
      <w:r>
        <w:t xml:space="preserve"> </w:t>
      </w:r>
    </w:p>
    <w:p w:rsidR="00007CFF" w:rsidRDefault="004663D4">
      <w:pPr>
        <w:ind w:left="-150" w:right="135"/>
        <w:jc w:val="both"/>
      </w:pPr>
      <w:r>
        <w:t xml:space="preserve">De temps en temps on recentre l’objet s’il s’éloigne de trop. Il existe des solutions pour recentrer, de manière manuelle avec une raquette ou avec un logiciel. </w:t>
      </w:r>
      <w:proofErr w:type="spellStart"/>
      <w:r>
        <w:t>Firecapture</w:t>
      </w:r>
      <w:proofErr w:type="spellEnd"/>
      <w:r>
        <w:t xml:space="preserve"> 2.5 possède une fonction auto-alignement° très efficace.</w:t>
      </w:r>
    </w:p>
    <w:p w:rsidR="00007CFF" w:rsidRDefault="004663D4">
      <w:pPr>
        <w:ind w:left="-150" w:right="135"/>
        <w:jc w:val="both"/>
      </w:pPr>
      <w:r>
        <w:t>La photographie du ciel profond se simplifie, la mise en route est plus rapide. Évidemment, l’exposition rapide n’est valable que sur des cibles brillantes. Les nébuleuses planétaires sont d’excellentes candidates ainsi que les galaxies lumineuses et les amas globulaires.</w:t>
      </w:r>
    </w:p>
    <w:p w:rsidR="00007CFF" w:rsidRDefault="004663D4">
      <w:pPr>
        <w:ind w:left="-150" w:right="135"/>
        <w:jc w:val="both"/>
      </w:pPr>
      <w:r>
        <w:t>L’autoguidage est inévitable pour l’utilisation de l’H-alpha 3nm</w:t>
      </w:r>
      <w:r w:rsidR="00B50C46">
        <w:t>, des cibles peu lumineuses</w:t>
      </w:r>
      <w:r>
        <w:t xml:space="preserve"> ou du SHO sur des nébuleuses diffuses ! </w:t>
      </w:r>
    </w:p>
    <w:p w:rsidR="00007CFF" w:rsidRDefault="004663D4">
      <w:pPr>
        <w:ind w:left="-150" w:right="135"/>
        <w:jc w:val="both"/>
      </w:pPr>
      <w:r>
        <w:t xml:space="preserve">Mais dans quelques années la liste des cibles potentielles va s’élargir. </w:t>
      </w:r>
    </w:p>
    <w:p w:rsidR="00007CFF" w:rsidRDefault="004663D4">
      <w:pPr>
        <w:ind w:left="-150" w:right="135"/>
        <w:jc w:val="both"/>
      </w:pPr>
      <w:r>
        <w:t>Tout ce poids gagné va nous permettre d’utiliser des télescopes de plus gros diamètre sans surcharger la monture.</w:t>
      </w:r>
    </w:p>
    <w:p w:rsidR="00007CFF" w:rsidRDefault="004663D4">
      <w:pPr>
        <w:ind w:left="-150" w:right="135"/>
        <w:jc w:val="both"/>
      </w:pPr>
      <w:r>
        <w:t xml:space="preserve">Exemple de clichés du ciel profond avec un 400mm sur une </w:t>
      </w:r>
      <w:proofErr w:type="spellStart"/>
      <w:r>
        <w:t>lxd</w:t>
      </w:r>
      <w:proofErr w:type="spellEnd"/>
      <w:r>
        <w:t xml:space="preserve"> 750</w:t>
      </w:r>
      <w:r w:rsidR="00416EB4">
        <w:t xml:space="preserve">, </w:t>
      </w:r>
      <w:proofErr w:type="spellStart"/>
      <w:r w:rsidR="00416EB4">
        <w:t>ALb</w:t>
      </w:r>
      <w:proofErr w:type="spellEnd"/>
      <w:r w:rsidR="00541E9E">
        <w:t xml:space="preserve"> </w:t>
      </w:r>
      <w:r w:rsidR="00541E9E">
        <w:rPr>
          <w:vertAlign w:val="superscript"/>
        </w:rPr>
        <w:t>1</w:t>
      </w:r>
      <w:r>
        <w:t>:</w:t>
      </w:r>
    </w:p>
    <w:p w:rsidR="00007CFF" w:rsidRDefault="004663D4">
      <w:pPr>
        <w:ind w:left="-150" w:right="135"/>
        <w:jc w:val="both"/>
      </w:pPr>
      <w:r>
        <w:rPr>
          <w:b/>
        </w:rPr>
        <w:lastRenderedPageBreak/>
        <w:t>M51</w:t>
      </w:r>
    </w:p>
    <w:p w:rsidR="00007CFF" w:rsidRDefault="004663D4">
      <w:pPr>
        <w:ind w:left="-150" w:right="135"/>
        <w:jc w:val="both"/>
      </w:pPr>
      <w:r>
        <w:rPr>
          <w:noProof/>
        </w:rPr>
        <w:drawing>
          <wp:inline distT="114300" distB="114300" distL="114300" distR="114300">
            <wp:extent cx="6319838" cy="3895725"/>
            <wp:effectExtent l="0" t="0" r="0" b="0"/>
            <wp:docPr id="4" name="image15.jpg" descr="1359-1463601936.jpg"/>
            <wp:cNvGraphicFramePr/>
            <a:graphic xmlns:a="http://schemas.openxmlformats.org/drawingml/2006/main">
              <a:graphicData uri="http://schemas.openxmlformats.org/drawingml/2006/picture">
                <pic:pic xmlns:pic="http://schemas.openxmlformats.org/drawingml/2006/picture">
                  <pic:nvPicPr>
                    <pic:cNvPr id="0" name="image15.jpg" descr="1359-1463601936.jpg"/>
                    <pic:cNvPicPr preferRelativeResize="0"/>
                  </pic:nvPicPr>
                  <pic:blipFill>
                    <a:blip r:embed="rId6"/>
                    <a:srcRect/>
                    <a:stretch>
                      <a:fillRect/>
                    </a:stretch>
                  </pic:blipFill>
                  <pic:spPr>
                    <a:xfrm>
                      <a:off x="0" y="0"/>
                      <a:ext cx="6319838" cy="3895725"/>
                    </a:xfrm>
                    <a:prstGeom prst="rect">
                      <a:avLst/>
                    </a:prstGeom>
                    <a:ln/>
                  </pic:spPr>
                </pic:pic>
              </a:graphicData>
            </a:graphic>
          </wp:inline>
        </w:drawing>
      </w:r>
      <w:r>
        <w:t xml:space="preserve">                </w:t>
      </w: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4663D4">
      <w:pPr>
        <w:ind w:left="-150" w:right="135"/>
        <w:jc w:val="both"/>
      </w:pPr>
      <w:r>
        <w:t xml:space="preserve">Autre exemple, 400mm sur une </w:t>
      </w:r>
      <w:proofErr w:type="spellStart"/>
      <w:r>
        <w:t>lxd</w:t>
      </w:r>
      <w:proofErr w:type="spellEnd"/>
      <w:r>
        <w:t xml:space="preserve"> 750, (16000x300ms</w:t>
      </w:r>
      <w:proofErr w:type="gramStart"/>
      <w:r>
        <w:t>)</w:t>
      </w:r>
      <w:proofErr w:type="spellStart"/>
      <w:r>
        <w:t>ALb</w:t>
      </w:r>
      <w:proofErr w:type="spellEnd"/>
      <w:proofErr w:type="gramEnd"/>
      <w:r>
        <w:t>:</w:t>
      </w:r>
    </w:p>
    <w:p w:rsidR="00007CFF" w:rsidRDefault="004663D4">
      <w:pPr>
        <w:ind w:left="-150" w:right="135"/>
        <w:jc w:val="both"/>
      </w:pPr>
      <w:r>
        <w:rPr>
          <w:b/>
        </w:rPr>
        <w:t>NGC 2392</w:t>
      </w:r>
    </w:p>
    <w:p w:rsidR="00007CFF" w:rsidRDefault="004663D4">
      <w:pPr>
        <w:ind w:left="-150" w:right="135"/>
        <w:jc w:val="both"/>
      </w:pPr>
      <w:r>
        <w:rPr>
          <w:noProof/>
        </w:rPr>
        <w:drawing>
          <wp:inline distT="114300" distB="114300" distL="114300" distR="114300">
            <wp:extent cx="3324490" cy="2833688"/>
            <wp:effectExtent l="0" t="0" r="0" b="0"/>
            <wp:docPr id="8" name="image19.jpg" descr="1359-1453411986albclowncrop.jpg"/>
            <wp:cNvGraphicFramePr/>
            <a:graphic xmlns:a="http://schemas.openxmlformats.org/drawingml/2006/main">
              <a:graphicData uri="http://schemas.openxmlformats.org/drawingml/2006/picture">
                <pic:pic xmlns:pic="http://schemas.openxmlformats.org/drawingml/2006/picture">
                  <pic:nvPicPr>
                    <pic:cNvPr id="0" name="image19.jpg" descr="1359-1453411986albclowncrop.jpg"/>
                    <pic:cNvPicPr preferRelativeResize="0"/>
                  </pic:nvPicPr>
                  <pic:blipFill>
                    <a:blip r:embed="rId7"/>
                    <a:srcRect/>
                    <a:stretch>
                      <a:fillRect/>
                    </a:stretch>
                  </pic:blipFill>
                  <pic:spPr>
                    <a:xfrm>
                      <a:off x="0" y="0"/>
                      <a:ext cx="3324490" cy="2833688"/>
                    </a:xfrm>
                    <a:prstGeom prst="rect">
                      <a:avLst/>
                    </a:prstGeom>
                    <a:ln/>
                  </pic:spPr>
                </pic:pic>
              </a:graphicData>
            </a:graphic>
          </wp:inline>
        </w:drawing>
      </w:r>
    </w:p>
    <w:p w:rsidR="00007CFF" w:rsidRDefault="00007CFF">
      <w:pPr>
        <w:ind w:left="-150" w:right="135"/>
        <w:jc w:val="both"/>
      </w:pPr>
    </w:p>
    <w:p w:rsidR="00007CFF" w:rsidRDefault="00007CFF">
      <w:pPr>
        <w:ind w:left="-150" w:right="135"/>
        <w:jc w:val="both"/>
      </w:pPr>
    </w:p>
    <w:p w:rsidR="00007CFF" w:rsidRDefault="004663D4">
      <w:pPr>
        <w:ind w:left="-150" w:right="135"/>
        <w:jc w:val="both"/>
      </w:pPr>
      <w:r>
        <w:t xml:space="preserve">Exemple de clichés avec un 300mm sur eq6 (3360x3s) </w:t>
      </w:r>
      <w:proofErr w:type="spellStart"/>
      <w:r>
        <w:t>ALb</w:t>
      </w:r>
      <w:proofErr w:type="spellEnd"/>
      <w:r>
        <w:t>:</w:t>
      </w:r>
    </w:p>
    <w:p w:rsidR="00007CFF" w:rsidRDefault="004663D4">
      <w:pPr>
        <w:ind w:left="-150" w:right="135"/>
        <w:jc w:val="both"/>
      </w:pPr>
      <w:r>
        <w:rPr>
          <w:b/>
        </w:rPr>
        <w:lastRenderedPageBreak/>
        <w:t>M63</w:t>
      </w:r>
    </w:p>
    <w:p w:rsidR="00007CFF" w:rsidRDefault="00893B1C">
      <w:pPr>
        <w:ind w:left="-150" w:right="135"/>
        <w:jc w:val="both"/>
      </w:pPr>
      <w:r>
        <w:rPr>
          <w:noProof/>
        </w:rPr>
        <w:drawing>
          <wp:inline distT="0" distB="0" distL="0" distR="0">
            <wp:extent cx="5972810" cy="3667760"/>
            <wp:effectExtent l="0" t="0" r="8890" b="889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9-1462716815m63n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72810" cy="3667760"/>
                    </a:xfrm>
                    <a:prstGeom prst="rect">
                      <a:avLst/>
                    </a:prstGeom>
                  </pic:spPr>
                </pic:pic>
              </a:graphicData>
            </a:graphic>
          </wp:inline>
        </w:drawing>
      </w: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541E9E" w:rsidRDefault="00541E9E">
      <w:pPr>
        <w:ind w:left="-150" w:right="135"/>
        <w:jc w:val="both"/>
        <w:rPr>
          <w:b/>
          <w:u w:val="single"/>
        </w:rPr>
      </w:pPr>
    </w:p>
    <w:p w:rsidR="00007CFF" w:rsidRPr="00B50C46" w:rsidRDefault="004663D4" w:rsidP="0076371D">
      <w:pPr>
        <w:shd w:val="clear" w:color="auto" w:fill="8DB3E2" w:themeFill="text2" w:themeFillTint="66"/>
        <w:ind w:left="-150" w:right="135"/>
        <w:jc w:val="both"/>
        <w:rPr>
          <w:b/>
        </w:rPr>
      </w:pPr>
      <w:r w:rsidRPr="00B50C46">
        <w:rPr>
          <w:b/>
          <w:u w:val="single"/>
        </w:rPr>
        <w:t>Facilité d’</w:t>
      </w:r>
      <w:proofErr w:type="spellStart"/>
      <w:r w:rsidRPr="00B50C46">
        <w:rPr>
          <w:b/>
          <w:u w:val="single"/>
        </w:rPr>
        <w:t>utilsation</w:t>
      </w:r>
      <w:proofErr w:type="spellEnd"/>
      <w:r w:rsidRPr="00B50C46">
        <w:rPr>
          <w:b/>
          <w:u w:val="single"/>
        </w:rPr>
        <w:t xml:space="preserve"> d’un </w:t>
      </w:r>
      <w:proofErr w:type="spellStart"/>
      <w:r w:rsidRPr="00B50C46">
        <w:rPr>
          <w:b/>
          <w:u w:val="single"/>
        </w:rPr>
        <w:t>Dobson</w:t>
      </w:r>
      <w:proofErr w:type="spellEnd"/>
      <w:r w:rsidRPr="00B50C46">
        <w:rPr>
          <w:b/>
          <w:u w:val="single"/>
        </w:rPr>
        <w:t xml:space="preserve"> sur table équatoriale motorisée </w:t>
      </w:r>
    </w:p>
    <w:p w:rsidR="00007CFF" w:rsidRDefault="00007CFF">
      <w:pPr>
        <w:ind w:left="-150" w:right="135"/>
        <w:jc w:val="both"/>
      </w:pPr>
    </w:p>
    <w:p w:rsidR="00007CFF" w:rsidRDefault="004663D4">
      <w:pPr>
        <w:ind w:left="-150" w:right="135"/>
        <w:jc w:val="both"/>
      </w:pPr>
      <w:r>
        <w:t xml:space="preserve">    Avant, photographier le ciel profond en haute résolution avec un </w:t>
      </w:r>
      <w:proofErr w:type="spellStart"/>
      <w:r>
        <w:t>Dobson</w:t>
      </w:r>
      <w:proofErr w:type="spellEnd"/>
      <w:r>
        <w:t xml:space="preserve">  était du domaine de l’aventure. </w:t>
      </w:r>
    </w:p>
    <w:p w:rsidR="00007CFF" w:rsidRDefault="004663D4">
      <w:pPr>
        <w:ind w:left="-150" w:right="135"/>
        <w:jc w:val="both"/>
      </w:pPr>
      <w:r>
        <w:t xml:space="preserve"> Le tube est positionné sur une table équatoriale motorisée qui accumule plusieurs points incompatibles avec les longues poses:</w:t>
      </w:r>
    </w:p>
    <w:p w:rsidR="00007CFF" w:rsidRDefault="004663D4">
      <w:pPr>
        <w:numPr>
          <w:ilvl w:val="0"/>
          <w:numId w:val="2"/>
        </w:numPr>
        <w:ind w:left="-150" w:right="135" w:firstLine="0"/>
        <w:contextualSpacing/>
        <w:jc w:val="both"/>
      </w:pPr>
      <w:r>
        <w:t>Mise en station difficile</w:t>
      </w:r>
    </w:p>
    <w:p w:rsidR="00007CFF" w:rsidRDefault="004663D4">
      <w:pPr>
        <w:numPr>
          <w:ilvl w:val="0"/>
          <w:numId w:val="2"/>
        </w:numPr>
        <w:ind w:left="-150" w:right="135" w:firstLine="0"/>
        <w:contextualSpacing/>
        <w:jc w:val="both"/>
      </w:pPr>
      <w:r>
        <w:t>Mécanique avec une EP chaotique</w:t>
      </w:r>
    </w:p>
    <w:p w:rsidR="00893B1C" w:rsidRDefault="006072FF">
      <w:pPr>
        <w:numPr>
          <w:ilvl w:val="0"/>
          <w:numId w:val="2"/>
        </w:numPr>
        <w:ind w:left="-150" w:right="135" w:firstLine="0"/>
        <w:contextualSpacing/>
        <w:jc w:val="both"/>
      </w:pPr>
      <w:r>
        <w:t xml:space="preserve">Rotation </w:t>
      </w:r>
      <w:proofErr w:type="gramStart"/>
      <w:r>
        <w:t>du</w:t>
      </w:r>
      <w:r w:rsidR="00893B1C">
        <w:t xml:space="preserve"> champs</w:t>
      </w:r>
      <w:proofErr w:type="gramEnd"/>
    </w:p>
    <w:p w:rsidR="00007CFF" w:rsidRDefault="004663D4">
      <w:pPr>
        <w:numPr>
          <w:ilvl w:val="0"/>
          <w:numId w:val="2"/>
        </w:numPr>
        <w:ind w:left="-150" w:right="135" w:firstLine="0"/>
        <w:contextualSpacing/>
        <w:jc w:val="both"/>
      </w:pPr>
      <w:r>
        <w:t xml:space="preserve">Équilibrage </w:t>
      </w:r>
      <w:proofErr w:type="gramStart"/>
      <w:r>
        <w:t>du</w:t>
      </w:r>
      <w:proofErr w:type="gramEnd"/>
      <w:r>
        <w:t xml:space="preserve"> porte oculaire</w:t>
      </w:r>
    </w:p>
    <w:p w:rsidR="00007CFF" w:rsidRDefault="004663D4">
      <w:pPr>
        <w:numPr>
          <w:ilvl w:val="0"/>
          <w:numId w:val="2"/>
        </w:numPr>
        <w:ind w:left="-150" w:right="135" w:firstLine="0"/>
        <w:contextualSpacing/>
        <w:jc w:val="both"/>
      </w:pPr>
      <w:r>
        <w:t>Sensibilité importante du vent</w:t>
      </w:r>
    </w:p>
    <w:p w:rsidR="00007CFF" w:rsidRDefault="004663D4">
      <w:pPr>
        <w:numPr>
          <w:ilvl w:val="0"/>
          <w:numId w:val="2"/>
        </w:numPr>
        <w:ind w:left="-150" w:right="135" w:firstLine="0"/>
        <w:contextualSpacing/>
        <w:jc w:val="both"/>
      </w:pPr>
      <w:r>
        <w:t xml:space="preserve">Durée limitée des captures </w:t>
      </w:r>
      <w:proofErr w:type="spellStart"/>
      <w:r w:rsidR="00541E9E">
        <w:t>du</w:t>
      </w:r>
      <w:proofErr w:type="spellEnd"/>
      <w:r>
        <w:t xml:space="preserve"> à la plate-forme</w:t>
      </w:r>
    </w:p>
    <w:p w:rsidR="00007CFF" w:rsidRDefault="004663D4">
      <w:pPr>
        <w:ind w:left="-150" w:right="135"/>
        <w:jc w:val="both"/>
      </w:pPr>
      <w:r>
        <w:rPr>
          <w:b/>
        </w:rPr>
        <w:t>Tous ces défauts sont toujours existants, mais ils ne sont pas cumulés sur une photo, ils deviennent gérable</w:t>
      </w:r>
      <w:r w:rsidR="000901AA">
        <w:rPr>
          <w:b/>
        </w:rPr>
        <w:t>s</w:t>
      </w:r>
      <w:r>
        <w:rPr>
          <w:b/>
        </w:rPr>
        <w:t xml:space="preserve"> avec des poses courtes.</w:t>
      </w:r>
    </w:p>
    <w:p w:rsidR="00007CFF" w:rsidRDefault="004663D4">
      <w:pPr>
        <w:ind w:left="-150" w:right="135"/>
        <w:jc w:val="both"/>
      </w:pPr>
      <w:r>
        <w:t xml:space="preserve"> Il est plus facile de sélectionner et d’éliminer quelques poses de quelques secondes sur des milliers que des poses de dizaine </w:t>
      </w:r>
      <w:proofErr w:type="gramStart"/>
      <w:r>
        <w:t>minutes</w:t>
      </w:r>
      <w:proofErr w:type="gramEnd"/>
      <w:r>
        <w:t xml:space="preserve"> sur une trentaine.  </w:t>
      </w:r>
    </w:p>
    <w:p w:rsidR="00007CFF" w:rsidRDefault="004663D4">
      <w:pPr>
        <w:ind w:left="-150" w:right="135"/>
        <w:jc w:val="both"/>
      </w:pPr>
      <w:r>
        <w:t xml:space="preserve">Nous allons pouvoir utiliser des gros </w:t>
      </w:r>
      <w:proofErr w:type="spellStart"/>
      <w:r>
        <w:t>Dobsons</w:t>
      </w:r>
      <w:proofErr w:type="spellEnd"/>
      <w:r>
        <w:t xml:space="preserve"> pour photographier le ciel profond, détailler des petites nébuleuses planétaires en diminuant l’exposition et passer la frontière que le </w:t>
      </w:r>
      <w:proofErr w:type="spellStart"/>
      <w:r>
        <w:t>seeing</w:t>
      </w:r>
      <w:proofErr w:type="spellEnd"/>
      <w:r>
        <w:t xml:space="preserve"> nous impose.</w:t>
      </w:r>
    </w:p>
    <w:p w:rsidR="006072FF" w:rsidRDefault="006072FF">
      <w:pPr>
        <w:ind w:left="-150" w:right="135"/>
        <w:jc w:val="both"/>
      </w:pPr>
    </w:p>
    <w:p w:rsidR="00007CFF" w:rsidRDefault="004663D4">
      <w:pPr>
        <w:ind w:left="-150" w:right="135"/>
        <w:jc w:val="both"/>
      </w:pPr>
      <w:r>
        <w:t>Plus l’objet est lumineux plus l’exposition sera rapide, pour cela 3 possibilités :</w:t>
      </w:r>
    </w:p>
    <w:p w:rsidR="00007CFF" w:rsidRDefault="006072FF">
      <w:pPr>
        <w:ind w:left="-150" w:right="135"/>
        <w:jc w:val="both"/>
      </w:pPr>
      <w:r>
        <w:t xml:space="preserve"> </w:t>
      </w:r>
      <w:r w:rsidR="004663D4">
        <w:t xml:space="preserve">-Cibler des objets dont la magnitude surfacique est importante, mais cela limite le nombre </w:t>
      </w:r>
      <w:r>
        <w:t xml:space="preserve">   </w:t>
      </w:r>
      <w:r w:rsidR="004663D4">
        <w:t>d’objet.</w:t>
      </w:r>
    </w:p>
    <w:p w:rsidR="00007CFF" w:rsidRDefault="006072FF">
      <w:pPr>
        <w:ind w:left="-150" w:right="135"/>
        <w:jc w:val="both"/>
      </w:pPr>
      <w:r>
        <w:lastRenderedPageBreak/>
        <w:t xml:space="preserve"> </w:t>
      </w:r>
      <w:r w:rsidR="004663D4">
        <w:t>-Diminuer la focale de votre instrument, jusqu'à un certain point</w:t>
      </w:r>
      <w:r w:rsidR="00754D2B">
        <w:t>,</w:t>
      </w:r>
      <w:r w:rsidR="004663D4">
        <w:t xml:space="preserve"> car on perd en résolution. Il faut </w:t>
      </w:r>
      <w:r>
        <w:t xml:space="preserve"> </w:t>
      </w:r>
      <w:r w:rsidR="004663D4">
        <w:t>que votre échantillonnage soit en adéquation avec la résolution recherchée.</w:t>
      </w:r>
    </w:p>
    <w:p w:rsidR="00007CFF" w:rsidRDefault="006072FF">
      <w:pPr>
        <w:ind w:left="-150" w:right="135"/>
        <w:jc w:val="both"/>
      </w:pPr>
      <w:r>
        <w:t xml:space="preserve"> </w:t>
      </w:r>
      <w:r w:rsidR="004663D4">
        <w:t>-Utiliser un télescope de plus grand diamètre, la meilleure des 3 solutions sauf pour le portemonnaie !</w:t>
      </w:r>
    </w:p>
    <w:p w:rsidR="00007CFF" w:rsidRDefault="004663D4">
      <w:pPr>
        <w:ind w:left="-150" w:right="135"/>
        <w:jc w:val="both"/>
      </w:pPr>
      <w:r>
        <w:t xml:space="preserve">Télescope de 1m F/D:6 </w:t>
      </w:r>
      <w:r>
        <w:rPr>
          <w:i/>
        </w:rPr>
        <w:t>et asi224mc</w:t>
      </w:r>
      <w:r>
        <w:t xml:space="preserve">  FGe</w:t>
      </w:r>
      <w:r w:rsidR="00541E9E">
        <w:rPr>
          <w:vertAlign w:val="superscript"/>
        </w:rPr>
        <w:t>2</w:t>
      </w:r>
      <w:r>
        <w:rPr>
          <w:i/>
        </w:rPr>
        <w:t>:</w:t>
      </w:r>
    </w:p>
    <w:p w:rsidR="00007CFF" w:rsidRDefault="004663D4">
      <w:pPr>
        <w:ind w:left="-150" w:right="135"/>
        <w:jc w:val="both"/>
      </w:pPr>
      <w:r>
        <w:rPr>
          <w:b/>
        </w:rPr>
        <w:t>NGC 6826</w:t>
      </w:r>
      <w:r>
        <w:t>, 2500x</w:t>
      </w:r>
      <w:r>
        <w:rPr>
          <w:b/>
        </w:rPr>
        <w:t>200ms :</w:t>
      </w:r>
    </w:p>
    <w:p w:rsidR="00007CFF" w:rsidRDefault="004663D4">
      <w:pPr>
        <w:ind w:left="-150" w:right="135"/>
        <w:jc w:val="both"/>
      </w:pPr>
      <w:r>
        <w:rPr>
          <w:noProof/>
        </w:rPr>
        <w:drawing>
          <wp:inline distT="114300" distB="114300" distL="114300" distR="114300">
            <wp:extent cx="3924300" cy="3676650"/>
            <wp:effectExtent l="0" t="0" r="0" b="0"/>
            <wp:docPr id="2" name="image06.jpg" descr="ngc6826-t1000bisbis.jpg"/>
            <wp:cNvGraphicFramePr/>
            <a:graphic xmlns:a="http://schemas.openxmlformats.org/drawingml/2006/main">
              <a:graphicData uri="http://schemas.openxmlformats.org/drawingml/2006/picture">
                <pic:pic xmlns:pic="http://schemas.openxmlformats.org/drawingml/2006/picture">
                  <pic:nvPicPr>
                    <pic:cNvPr id="0" name="image06.jpg" descr="ngc6826-t1000bisbis.jpg"/>
                    <pic:cNvPicPr preferRelativeResize="0"/>
                  </pic:nvPicPr>
                  <pic:blipFill>
                    <a:blip r:embed="rId9"/>
                    <a:srcRect/>
                    <a:stretch>
                      <a:fillRect/>
                    </a:stretch>
                  </pic:blipFill>
                  <pic:spPr>
                    <a:xfrm>
                      <a:off x="0" y="0"/>
                      <a:ext cx="3929260" cy="3681297"/>
                    </a:xfrm>
                    <a:prstGeom prst="rect">
                      <a:avLst/>
                    </a:prstGeom>
                    <a:ln/>
                  </pic:spPr>
                </pic:pic>
              </a:graphicData>
            </a:graphic>
          </wp:inline>
        </w:drawing>
      </w:r>
    </w:p>
    <w:p w:rsidR="00007CFF" w:rsidRDefault="00007CFF">
      <w:pPr>
        <w:ind w:left="-150" w:right="135"/>
        <w:jc w:val="both"/>
      </w:pPr>
    </w:p>
    <w:p w:rsidR="00007CFF" w:rsidRPr="0076371D" w:rsidRDefault="004663D4" w:rsidP="0076371D">
      <w:pPr>
        <w:shd w:val="clear" w:color="auto" w:fill="548DD4" w:themeFill="text2" w:themeFillTint="99"/>
        <w:ind w:left="-150" w:right="135"/>
        <w:jc w:val="both"/>
        <w:rPr>
          <w:sz w:val="24"/>
        </w:rPr>
      </w:pPr>
      <w:r w:rsidRPr="00B50C46">
        <w:rPr>
          <w:b/>
          <w:u w:val="single"/>
        </w:rPr>
        <w:t>Les défauts mécaniques de la monture</w:t>
      </w:r>
      <w:r w:rsidRPr="0076371D">
        <w:rPr>
          <w:b/>
          <w:sz w:val="24"/>
          <w:u w:val="single"/>
        </w:rPr>
        <w:t xml:space="preserve"> :</w:t>
      </w:r>
    </w:p>
    <w:p w:rsidR="00007CFF" w:rsidRDefault="004663D4">
      <w:pPr>
        <w:ind w:left="-150" w:right="135"/>
        <w:jc w:val="both"/>
      </w:pPr>
      <w:r>
        <w:t xml:space="preserve">     </w:t>
      </w:r>
    </w:p>
    <w:p w:rsidR="00007CFF" w:rsidRDefault="004663D4">
      <w:pPr>
        <w:ind w:left="-150" w:right="135"/>
        <w:jc w:val="both"/>
      </w:pPr>
      <w:r>
        <w:t xml:space="preserve">    J’ai montré/démontré qu’au-dessus de quelques secondes </w:t>
      </w:r>
      <w:proofErr w:type="gramStart"/>
      <w:r>
        <w:t>( 3s</w:t>
      </w:r>
      <w:proofErr w:type="gramEnd"/>
      <w:r>
        <w:t xml:space="preserve"> à 5s) de poses unitaires, l’erreur périodique de la monture se voyait  sur les brutes, ainsi l’image perdait en finesse. Il existe des systèmes qui permettent de réduire ces défauts mécaniques, optique adaptative (</w:t>
      </w:r>
      <w:proofErr w:type="spellStart"/>
      <w:r>
        <w:t>Sbig</w:t>
      </w:r>
      <w:proofErr w:type="spellEnd"/>
      <w:r>
        <w:t xml:space="preserve"> AO-</w:t>
      </w:r>
      <w:proofErr w:type="spellStart"/>
      <w:r>
        <w:t>x</w:t>
      </w:r>
      <w:proofErr w:type="gramStart"/>
      <w:r>
        <w:t>,Starlight</w:t>
      </w:r>
      <w:proofErr w:type="spellEnd"/>
      <w:proofErr w:type="gramEnd"/>
      <w:r>
        <w:t xml:space="preserve"> express AO, Orion </w:t>
      </w:r>
      <w:proofErr w:type="spellStart"/>
      <w:r>
        <w:t>steadystar</w:t>
      </w:r>
      <w:proofErr w:type="spellEnd"/>
      <w:r>
        <w:t xml:space="preserve"> et autres) mais tous ces systèmes ne s’affranchissent pas complètement de cette EP, en tout cas, pas avec autant de facilité.</w:t>
      </w:r>
    </w:p>
    <w:p w:rsidR="00007CFF" w:rsidRDefault="004663D4">
      <w:pPr>
        <w:ind w:left="-150" w:right="135"/>
        <w:jc w:val="both"/>
      </w:pPr>
      <w:r>
        <w:t>Bien sûr, plus la monture est de bonne qualité plus l’EP est petite,  si vous utilisez  cette monture avec une courte focale, ces défauts ne seront plus visible</w:t>
      </w:r>
      <w:r w:rsidR="000901AA">
        <w:t>s</w:t>
      </w:r>
      <w:r>
        <w:t>.</w:t>
      </w:r>
    </w:p>
    <w:p w:rsidR="00007CFF" w:rsidRDefault="004663D4">
      <w:pPr>
        <w:ind w:left="-150" w:right="135"/>
        <w:jc w:val="both"/>
      </w:pPr>
      <w:r>
        <w:t>Maintenant le but est d’augmenter la résolution donc la focale et quel que soit la monture utilisée, l’EP aura laissé son empreinte dévastatrice sur les brutes.</w:t>
      </w:r>
    </w:p>
    <w:p w:rsidR="00893B1C" w:rsidRDefault="004663D4">
      <w:pPr>
        <w:ind w:left="-150" w:right="135"/>
        <w:jc w:val="both"/>
      </w:pPr>
      <w:r>
        <w:rPr>
          <w:b/>
        </w:rPr>
        <w:t xml:space="preserve">Avec cette technique du ciel rapide (acquisition du ciel profond en mode rapide) </w:t>
      </w:r>
      <w:r w:rsidR="00754D2B">
        <w:rPr>
          <w:b/>
        </w:rPr>
        <w:t>nous n’enregistrons plus</w:t>
      </w:r>
      <w:r>
        <w:rPr>
          <w:b/>
        </w:rPr>
        <w:t xml:space="preserve"> de poses unitaires endommagées par l’EP</w:t>
      </w:r>
      <w:r>
        <w:t>.</w:t>
      </w:r>
    </w:p>
    <w:p w:rsidR="00893B1C" w:rsidRDefault="00893B1C">
      <w:pPr>
        <w:ind w:left="-150" w:right="135"/>
        <w:jc w:val="both"/>
      </w:pPr>
    </w:p>
    <w:p w:rsidR="00893B1C" w:rsidRDefault="00893B1C">
      <w:pPr>
        <w:ind w:left="-150" w:right="135"/>
        <w:jc w:val="both"/>
      </w:pPr>
    </w:p>
    <w:p w:rsidR="00893B1C" w:rsidRDefault="00893B1C">
      <w:pPr>
        <w:ind w:left="-150" w:right="135"/>
        <w:jc w:val="both"/>
      </w:pPr>
    </w:p>
    <w:p w:rsidR="00893B1C" w:rsidRDefault="00893B1C">
      <w:pPr>
        <w:ind w:left="-150" w:right="135"/>
        <w:jc w:val="both"/>
      </w:pPr>
    </w:p>
    <w:p w:rsidR="00007CFF" w:rsidRDefault="004663D4">
      <w:pPr>
        <w:ind w:left="-150" w:right="135"/>
        <w:jc w:val="both"/>
      </w:pPr>
      <w:r>
        <w:t>Exemple avec une Atlas (EQ6), un télescope Newton 250mm FD:4,8 et l’asi224mc</w:t>
      </w:r>
      <w:r w:rsidR="00541E9E">
        <w:t xml:space="preserve"> SGo</w:t>
      </w:r>
      <w:r w:rsidR="00541E9E">
        <w:rPr>
          <w:vertAlign w:val="superscript"/>
        </w:rPr>
        <w:t>3</w:t>
      </w:r>
      <w:r>
        <w:t>:</w:t>
      </w:r>
    </w:p>
    <w:p w:rsidR="00007CFF" w:rsidRDefault="004663D4">
      <w:pPr>
        <w:ind w:left="-150" w:right="135"/>
        <w:jc w:val="both"/>
      </w:pPr>
      <w:r>
        <w:t xml:space="preserve">Poses de 20s, gain:400, 115 images soit 38mn ,10 </w:t>
      </w:r>
      <w:proofErr w:type="spellStart"/>
      <w:r>
        <w:t>darks</w:t>
      </w:r>
      <w:proofErr w:type="spellEnd"/>
      <w:r>
        <w:t xml:space="preserve"> :</w:t>
      </w:r>
    </w:p>
    <w:p w:rsidR="00007CFF" w:rsidRDefault="004663D4">
      <w:pPr>
        <w:ind w:left="-150" w:right="135"/>
        <w:jc w:val="both"/>
      </w:pPr>
      <w:r>
        <w:rPr>
          <w:noProof/>
        </w:rPr>
        <w:lastRenderedPageBreak/>
        <w:drawing>
          <wp:inline distT="114300" distB="114300" distL="114300" distR="114300">
            <wp:extent cx="5314930" cy="4167188"/>
            <wp:effectExtent l="0" t="0" r="0" b="0"/>
            <wp:docPr id="7" name="image18.jpg" descr="20spour article.jpg"/>
            <wp:cNvGraphicFramePr/>
            <a:graphic xmlns:a="http://schemas.openxmlformats.org/drawingml/2006/main">
              <a:graphicData uri="http://schemas.openxmlformats.org/drawingml/2006/picture">
                <pic:pic xmlns:pic="http://schemas.openxmlformats.org/drawingml/2006/picture">
                  <pic:nvPicPr>
                    <pic:cNvPr id="0" name="image18.jpg" descr="20spour article.jpg"/>
                    <pic:cNvPicPr preferRelativeResize="0"/>
                  </pic:nvPicPr>
                  <pic:blipFill>
                    <a:blip r:embed="rId10"/>
                    <a:srcRect/>
                    <a:stretch>
                      <a:fillRect/>
                    </a:stretch>
                  </pic:blipFill>
                  <pic:spPr>
                    <a:xfrm>
                      <a:off x="0" y="0"/>
                      <a:ext cx="5314930" cy="4167188"/>
                    </a:xfrm>
                    <a:prstGeom prst="rect">
                      <a:avLst/>
                    </a:prstGeom>
                    <a:ln/>
                  </pic:spPr>
                </pic:pic>
              </a:graphicData>
            </a:graphic>
          </wp:inline>
        </w:drawing>
      </w:r>
    </w:p>
    <w:p w:rsidR="00007CFF" w:rsidRDefault="004663D4">
      <w:pPr>
        <w:ind w:left="-150" w:right="135"/>
        <w:jc w:val="both"/>
      </w:pPr>
      <w:r>
        <w:t xml:space="preserve">Poses de 5s,  gain:400,  700 images soit 58mn, 60 </w:t>
      </w:r>
      <w:proofErr w:type="spellStart"/>
      <w:r>
        <w:t>darks</w:t>
      </w:r>
      <w:proofErr w:type="spellEnd"/>
      <w:r>
        <w:t>:</w:t>
      </w:r>
    </w:p>
    <w:p w:rsidR="00007CFF" w:rsidRDefault="004663D4">
      <w:pPr>
        <w:ind w:left="-150" w:right="135"/>
        <w:jc w:val="both"/>
      </w:pPr>
      <w:r>
        <w:rPr>
          <w:noProof/>
        </w:rPr>
        <w:drawing>
          <wp:inline distT="114300" distB="114300" distL="114300" distR="114300">
            <wp:extent cx="5094798" cy="3995738"/>
            <wp:effectExtent l="0" t="0" r="0" b="0"/>
            <wp:docPr id="12" name="image23.jpg" descr="5spour article.jpg"/>
            <wp:cNvGraphicFramePr/>
            <a:graphic xmlns:a="http://schemas.openxmlformats.org/drawingml/2006/main">
              <a:graphicData uri="http://schemas.openxmlformats.org/drawingml/2006/picture">
                <pic:pic xmlns:pic="http://schemas.openxmlformats.org/drawingml/2006/picture">
                  <pic:nvPicPr>
                    <pic:cNvPr id="0" name="image23.jpg" descr="5spour article.jpg"/>
                    <pic:cNvPicPr preferRelativeResize="0"/>
                  </pic:nvPicPr>
                  <pic:blipFill>
                    <a:blip r:embed="rId11"/>
                    <a:srcRect/>
                    <a:stretch>
                      <a:fillRect/>
                    </a:stretch>
                  </pic:blipFill>
                  <pic:spPr>
                    <a:xfrm>
                      <a:off x="0" y="0"/>
                      <a:ext cx="5094798" cy="3995738"/>
                    </a:xfrm>
                    <a:prstGeom prst="rect">
                      <a:avLst/>
                    </a:prstGeom>
                    <a:ln/>
                  </pic:spPr>
                </pic:pic>
              </a:graphicData>
            </a:graphic>
          </wp:inline>
        </w:drawing>
      </w:r>
    </w:p>
    <w:p w:rsidR="00007CFF" w:rsidRDefault="004663D4">
      <w:pPr>
        <w:jc w:val="both"/>
      </w:pPr>
      <w:r>
        <w:t xml:space="preserve"> Les étoiles s’affinent, le gain entre 5s et 20s devient bien visible.</w:t>
      </w:r>
    </w:p>
    <w:p w:rsidR="00007CFF" w:rsidRDefault="004663D4">
      <w:pPr>
        <w:ind w:left="-150" w:right="135"/>
        <w:jc w:val="both"/>
      </w:pPr>
      <w:r>
        <w:t xml:space="preserve">Poses de 1s,  gain 400,  3500 images soit 58mn,  200 </w:t>
      </w:r>
      <w:proofErr w:type="spellStart"/>
      <w:r>
        <w:t>darks</w:t>
      </w:r>
      <w:proofErr w:type="spellEnd"/>
      <w:r>
        <w:t>:</w:t>
      </w:r>
    </w:p>
    <w:p w:rsidR="00007CFF" w:rsidRDefault="004663D4">
      <w:pPr>
        <w:ind w:left="-150" w:right="135"/>
        <w:jc w:val="both"/>
      </w:pPr>
      <w:r>
        <w:rPr>
          <w:noProof/>
        </w:rPr>
        <w:lastRenderedPageBreak/>
        <w:drawing>
          <wp:inline distT="114300" distB="114300" distL="114300" distR="114300">
            <wp:extent cx="5205594" cy="4081463"/>
            <wp:effectExtent l="0" t="0" r="0" b="0"/>
            <wp:docPr id="1" name="image03.jpg" descr="1spour article.jpg"/>
            <wp:cNvGraphicFramePr/>
            <a:graphic xmlns:a="http://schemas.openxmlformats.org/drawingml/2006/main">
              <a:graphicData uri="http://schemas.openxmlformats.org/drawingml/2006/picture">
                <pic:pic xmlns:pic="http://schemas.openxmlformats.org/drawingml/2006/picture">
                  <pic:nvPicPr>
                    <pic:cNvPr id="0" name="image03.jpg" descr="1spour article.jpg"/>
                    <pic:cNvPicPr preferRelativeResize="0"/>
                  </pic:nvPicPr>
                  <pic:blipFill>
                    <a:blip r:embed="rId12"/>
                    <a:srcRect/>
                    <a:stretch>
                      <a:fillRect/>
                    </a:stretch>
                  </pic:blipFill>
                  <pic:spPr>
                    <a:xfrm>
                      <a:off x="0" y="0"/>
                      <a:ext cx="5205594" cy="4081463"/>
                    </a:xfrm>
                    <a:prstGeom prst="rect">
                      <a:avLst/>
                    </a:prstGeom>
                    <a:ln/>
                  </pic:spPr>
                </pic:pic>
              </a:graphicData>
            </a:graphic>
          </wp:inline>
        </w:drawing>
      </w:r>
    </w:p>
    <w:p w:rsidR="00007CFF" w:rsidRDefault="004663D4" w:rsidP="00893B1C">
      <w:pPr>
        <w:jc w:val="both"/>
      </w:pPr>
      <w:r>
        <w:t xml:space="preserve"> Les détails dans la nébuleuse sont plus fins mais avec une perte dans la détection de l’arrière-plan.</w:t>
      </w:r>
    </w:p>
    <w:p w:rsidR="00893B1C" w:rsidRDefault="004663D4" w:rsidP="00893B1C">
      <w:pPr>
        <w:ind w:left="-150" w:right="135"/>
        <w:jc w:val="both"/>
      </w:pPr>
      <w:r>
        <w:t>Pour pallier à ce manque de dynamique je mélange deux calques différents.</w:t>
      </w:r>
    </w:p>
    <w:p w:rsidR="00007CFF" w:rsidRDefault="004663D4">
      <w:pPr>
        <w:ind w:left="-150" w:right="135"/>
        <w:jc w:val="both"/>
      </w:pPr>
      <w:r>
        <w:t>Résultat final avec un ajout du calque de 5s (étoiles) et du calque de 1s:</w:t>
      </w:r>
    </w:p>
    <w:p w:rsidR="00007CFF" w:rsidRDefault="004663D4">
      <w:pPr>
        <w:ind w:left="-150" w:right="135"/>
        <w:jc w:val="both"/>
      </w:pPr>
      <w:r>
        <w:rPr>
          <w:noProof/>
        </w:rPr>
        <w:drawing>
          <wp:inline distT="114300" distB="114300" distL="114300" distR="114300">
            <wp:extent cx="4919729" cy="3490174"/>
            <wp:effectExtent l="0" t="0" r="0" b="0"/>
            <wp:docPr id="10" name="image21.jpg" descr="NGC 1501.jpg"/>
            <wp:cNvGraphicFramePr/>
            <a:graphic xmlns:a="http://schemas.openxmlformats.org/drawingml/2006/main">
              <a:graphicData uri="http://schemas.openxmlformats.org/drawingml/2006/picture">
                <pic:pic xmlns:pic="http://schemas.openxmlformats.org/drawingml/2006/picture">
                  <pic:nvPicPr>
                    <pic:cNvPr id="0" name="image21.jpg" descr="NGC 1501.jpg"/>
                    <pic:cNvPicPr preferRelativeResize="0"/>
                  </pic:nvPicPr>
                  <pic:blipFill>
                    <a:blip r:embed="rId13"/>
                    <a:srcRect/>
                    <a:stretch>
                      <a:fillRect/>
                    </a:stretch>
                  </pic:blipFill>
                  <pic:spPr>
                    <a:xfrm>
                      <a:off x="0" y="0"/>
                      <a:ext cx="4922090" cy="3491849"/>
                    </a:xfrm>
                    <a:prstGeom prst="rect">
                      <a:avLst/>
                    </a:prstGeom>
                    <a:ln/>
                  </pic:spPr>
                </pic:pic>
              </a:graphicData>
            </a:graphic>
          </wp:inline>
        </w:drawing>
      </w:r>
    </w:p>
    <w:p w:rsidR="00633DB6" w:rsidRDefault="00633DB6">
      <w:pPr>
        <w:ind w:left="-150" w:right="135"/>
        <w:jc w:val="both"/>
      </w:pPr>
    </w:p>
    <w:p w:rsidR="00754D2B" w:rsidRDefault="00754D2B">
      <w:pPr>
        <w:ind w:left="-150" w:right="135"/>
        <w:jc w:val="both"/>
      </w:pPr>
    </w:p>
    <w:p w:rsidR="00007CFF" w:rsidRDefault="004663D4" w:rsidP="0076371D">
      <w:pPr>
        <w:shd w:val="clear" w:color="auto" w:fill="548DD4" w:themeFill="text2" w:themeFillTint="99"/>
        <w:ind w:left="-150" w:right="135"/>
        <w:jc w:val="both"/>
      </w:pPr>
      <w:r>
        <w:rPr>
          <w:b/>
          <w:u w:val="single"/>
        </w:rPr>
        <w:lastRenderedPageBreak/>
        <w:t>Le lissage destructeur de la turbulence atmosphérique</w:t>
      </w:r>
    </w:p>
    <w:p w:rsidR="00007CFF" w:rsidRDefault="00007CFF">
      <w:pPr>
        <w:ind w:left="-150" w:right="135"/>
        <w:jc w:val="both"/>
      </w:pPr>
    </w:p>
    <w:p w:rsidR="00007CFF" w:rsidRDefault="004663D4">
      <w:pPr>
        <w:ind w:left="-150" w:right="135"/>
        <w:jc w:val="both"/>
      </w:pPr>
      <w:r>
        <w:t xml:space="preserve">    C’est </w:t>
      </w:r>
      <w:r w:rsidR="00541E9E">
        <w:t>à</w:t>
      </w:r>
      <w:r>
        <w:t xml:space="preserve"> partir de cette frontière que l’on va pouvoir parler de révolution, tous les points nommés précédemment sont connus depuis quelques années et sont plus ou moins gérés en restant dans des budget</w:t>
      </w:r>
      <w:r w:rsidR="00541E9E">
        <w:t>s accessibles pour les amateurs</w:t>
      </w:r>
      <w:r w:rsidR="00541E9E">
        <w:rPr>
          <w:vertAlign w:val="superscript"/>
        </w:rPr>
        <w:t>4</w:t>
      </w:r>
      <w:r>
        <w:t>.</w:t>
      </w:r>
    </w:p>
    <w:p w:rsidR="00007CFF" w:rsidRDefault="004663D4">
      <w:pPr>
        <w:ind w:left="-150" w:right="135"/>
        <w:jc w:val="both"/>
      </w:pPr>
      <w:r>
        <w:t xml:space="preserve">           Aujourd'hui, quelques caméras planétaires sortent vraiment du lot, je pense surtout à l’ASI224mc qui possède un très faible bruit de lecture.</w:t>
      </w:r>
      <w:r w:rsidR="002F3DEE">
        <w:t xml:space="preserve"> Il y a aussi d’excellentes cameras N&amp;B</w:t>
      </w:r>
      <w:r w:rsidR="00D31367">
        <w:t xml:space="preserve"> </w:t>
      </w:r>
      <w:r w:rsidR="002F3DEE">
        <w:t xml:space="preserve"> qui permet</w:t>
      </w:r>
      <w:r w:rsidR="000901AA">
        <w:t>tent</w:t>
      </w:r>
      <w:r w:rsidR="002F3DEE">
        <w:t xml:space="preserve"> de gagner en sensibilité quand elles sont utilisées en luminance sans filtre IR-</w:t>
      </w:r>
      <w:proofErr w:type="spellStart"/>
      <w:r w:rsidR="002F3DEE">
        <w:t>cut</w:t>
      </w:r>
      <w:proofErr w:type="spellEnd"/>
      <w:r w:rsidR="002F3DEE">
        <w:t>.</w:t>
      </w:r>
      <w:r>
        <w:t xml:space="preserve"> </w:t>
      </w:r>
      <w:r w:rsidR="00D31367">
        <w:t>Toutes c</w:t>
      </w:r>
      <w:r>
        <w:t>es</w:t>
      </w:r>
      <w:r w:rsidR="00D31367">
        <w:t xml:space="preserve"> nouvelles</w:t>
      </w:r>
      <w:r>
        <w:t xml:space="preserve"> caméras combinées avec des gros diamètres permettent de passer cette frontière du </w:t>
      </w:r>
      <w:proofErr w:type="spellStart"/>
      <w:r>
        <w:t>seeing</w:t>
      </w:r>
      <w:proofErr w:type="spellEnd"/>
      <w:r>
        <w:t xml:space="preserve"> sur des cibles brillantes.</w:t>
      </w:r>
    </w:p>
    <w:p w:rsidR="00007CFF" w:rsidRDefault="000901AA">
      <w:pPr>
        <w:ind w:left="-150" w:right="135"/>
        <w:jc w:val="both"/>
      </w:pPr>
      <w:r>
        <w:t xml:space="preserve">  En multipliant le nombre de brute</w:t>
      </w:r>
      <w:r w:rsidR="00754D2B">
        <w:t>s</w:t>
      </w:r>
      <w:r>
        <w:t>,</w:t>
      </w:r>
      <w:r w:rsidR="004663D4">
        <w:t xml:space="preserve"> on augmente la possibilité d’avoir des prises qui ne sont pas touché</w:t>
      </w:r>
      <w:r>
        <w:t>e</w:t>
      </w:r>
      <w:r w:rsidR="004663D4">
        <w:t>s par la</w:t>
      </w:r>
      <w:r>
        <w:t xml:space="preserve"> turbulence, ce qui permet de</w:t>
      </w:r>
      <w:r w:rsidR="004663D4">
        <w:t xml:space="preserve"> profit</w:t>
      </w:r>
      <w:r>
        <w:t>er de la résolution max du</w:t>
      </w:r>
      <w:r w:rsidR="004663D4">
        <w:t xml:space="preserve"> matériel.</w:t>
      </w:r>
    </w:p>
    <w:p w:rsidR="00007CFF" w:rsidRDefault="004663D4" w:rsidP="00541E9E">
      <w:pPr>
        <w:ind w:left="-150" w:right="135"/>
        <w:jc w:val="both"/>
      </w:pPr>
      <w:r>
        <w:t>Pour l’instant, seules quelques cibles permettent de profiter de ces temps d’exp</w:t>
      </w:r>
      <w:r w:rsidR="00893B1C">
        <w:t>osition ultra-rapides (&lt;5</w:t>
      </w:r>
      <w:r w:rsidR="00541E9E">
        <w:t xml:space="preserve">00ms) </w:t>
      </w:r>
      <w:r>
        <w:t>mais au fil des progrès sur les capteurs</w:t>
      </w:r>
      <w:r w:rsidR="00893B1C">
        <w:t>,</w:t>
      </w:r>
      <w:r>
        <w:t xml:space="preserve"> cette liste s’allonge!</w:t>
      </w:r>
    </w:p>
    <w:p w:rsidR="00D31367" w:rsidRDefault="00D31367" w:rsidP="00541E9E">
      <w:pPr>
        <w:ind w:left="-150" w:right="135"/>
        <w:jc w:val="both"/>
      </w:pPr>
    </w:p>
    <w:p w:rsidR="00007CFF" w:rsidRDefault="00007CFF">
      <w:pPr>
        <w:ind w:left="-150" w:right="135"/>
        <w:jc w:val="both"/>
      </w:pPr>
    </w:p>
    <w:p w:rsidR="00007CFF" w:rsidRDefault="004663D4">
      <w:pPr>
        <w:ind w:left="-150" w:right="135"/>
        <w:jc w:val="both"/>
      </w:pPr>
      <w:r>
        <w:t xml:space="preserve">Exemple avec le Télescope de 1m F/D:2,9  </w:t>
      </w:r>
      <w:proofErr w:type="spellStart"/>
      <w:r>
        <w:t>powermate</w:t>
      </w:r>
      <w:proofErr w:type="spellEnd"/>
      <w:r>
        <w:t xml:space="preserve"> 4x  </w:t>
      </w:r>
      <w:r>
        <w:rPr>
          <w:i/>
        </w:rPr>
        <w:t>et asi224mc</w:t>
      </w:r>
      <w:r w:rsidR="00541E9E">
        <w:rPr>
          <w:i/>
        </w:rPr>
        <w:t xml:space="preserve"> </w:t>
      </w:r>
      <w:proofErr w:type="spellStart"/>
      <w:r w:rsidR="00541E9E">
        <w:rPr>
          <w:i/>
        </w:rPr>
        <w:t>FGe</w:t>
      </w:r>
      <w:proofErr w:type="spellEnd"/>
      <w:r>
        <w:rPr>
          <w:i/>
        </w:rPr>
        <w:t>,</w:t>
      </w:r>
    </w:p>
    <w:p w:rsidR="00007CFF" w:rsidRDefault="004663D4">
      <w:pPr>
        <w:ind w:left="-150" w:right="135"/>
        <w:jc w:val="both"/>
      </w:pPr>
      <w:r>
        <w:rPr>
          <w:b/>
        </w:rPr>
        <w:t>NGC 6543,</w:t>
      </w:r>
      <w:r>
        <w:t>1520x</w:t>
      </w:r>
      <w:r>
        <w:rPr>
          <w:b/>
          <w:i/>
        </w:rPr>
        <w:t>95ms</w:t>
      </w:r>
      <w:r>
        <w:rPr>
          <w:b/>
        </w:rPr>
        <w:t>:</w:t>
      </w:r>
    </w:p>
    <w:p w:rsidR="00007CFF" w:rsidRDefault="004663D4">
      <w:pPr>
        <w:ind w:left="-150" w:right="135"/>
        <w:jc w:val="both"/>
      </w:pPr>
      <w:r>
        <w:rPr>
          <w:noProof/>
        </w:rPr>
        <w:drawing>
          <wp:inline distT="114300" distB="114300" distL="114300" distR="114300">
            <wp:extent cx="4597276" cy="3681413"/>
            <wp:effectExtent l="0" t="0" r="0" b="0"/>
            <wp:docPr id="9" name="image20.jpg" descr="cp_015616_phllr.jpg"/>
            <wp:cNvGraphicFramePr/>
            <a:graphic xmlns:a="http://schemas.openxmlformats.org/drawingml/2006/main">
              <a:graphicData uri="http://schemas.openxmlformats.org/drawingml/2006/picture">
                <pic:pic xmlns:pic="http://schemas.openxmlformats.org/drawingml/2006/picture">
                  <pic:nvPicPr>
                    <pic:cNvPr id="0" name="image20.jpg" descr="cp_015616_phllr.jpg"/>
                    <pic:cNvPicPr preferRelativeResize="0"/>
                  </pic:nvPicPr>
                  <pic:blipFill>
                    <a:blip r:embed="rId14"/>
                    <a:srcRect/>
                    <a:stretch>
                      <a:fillRect/>
                    </a:stretch>
                  </pic:blipFill>
                  <pic:spPr>
                    <a:xfrm>
                      <a:off x="0" y="0"/>
                      <a:ext cx="4597276" cy="3681413"/>
                    </a:xfrm>
                    <a:prstGeom prst="rect">
                      <a:avLst/>
                    </a:prstGeom>
                    <a:ln/>
                  </pic:spPr>
                </pic:pic>
              </a:graphicData>
            </a:graphic>
          </wp:inline>
        </w:drawing>
      </w:r>
    </w:p>
    <w:p w:rsidR="00007CFF" w:rsidRDefault="00007CFF">
      <w:pPr>
        <w:ind w:left="-150" w:right="135"/>
        <w:jc w:val="both"/>
      </w:pPr>
    </w:p>
    <w:p w:rsidR="00007CFF" w:rsidRDefault="00007CFF">
      <w:pPr>
        <w:ind w:left="-150" w:right="135"/>
        <w:jc w:val="both"/>
      </w:pPr>
    </w:p>
    <w:p w:rsidR="00007CFF" w:rsidRDefault="004663D4">
      <w:pPr>
        <w:ind w:left="-150" w:right="135"/>
        <w:jc w:val="both"/>
      </w:pPr>
      <w:r>
        <w:t xml:space="preserve">Avant de dépasser la frontière du </w:t>
      </w:r>
      <w:proofErr w:type="spellStart"/>
      <w:r>
        <w:t>seeing</w:t>
      </w:r>
      <w:proofErr w:type="spellEnd"/>
      <w:r>
        <w:t>, celle de l’erreur périodique est largement plus accessible et très motivante pour obtenir des clichés en haute résolution.</w:t>
      </w:r>
    </w:p>
    <w:p w:rsidR="00D31367" w:rsidRDefault="00D31367">
      <w:pPr>
        <w:ind w:left="-150" w:right="135"/>
        <w:jc w:val="both"/>
      </w:pPr>
    </w:p>
    <w:p w:rsidR="00D31367" w:rsidRDefault="00D31367">
      <w:pPr>
        <w:ind w:left="-150" w:right="135"/>
        <w:jc w:val="both"/>
      </w:pPr>
    </w:p>
    <w:p w:rsidR="00007CFF" w:rsidRDefault="00007CFF">
      <w:pPr>
        <w:ind w:left="-150" w:right="135"/>
        <w:jc w:val="both"/>
      </w:pPr>
    </w:p>
    <w:p w:rsidR="00007CFF" w:rsidRPr="00B50C46" w:rsidRDefault="004663D4">
      <w:pPr>
        <w:ind w:left="-150" w:right="135"/>
        <w:jc w:val="center"/>
        <w:rPr>
          <w:sz w:val="24"/>
          <w:szCs w:val="24"/>
        </w:rPr>
      </w:pPr>
      <w:r w:rsidRPr="00B50C46">
        <w:rPr>
          <w:b/>
          <w:sz w:val="24"/>
          <w:szCs w:val="24"/>
        </w:rPr>
        <w:t>Une nouvelle ère s’ouvre :</w:t>
      </w:r>
    </w:p>
    <w:p w:rsidR="00007CFF" w:rsidRPr="00B50C46" w:rsidRDefault="004663D4">
      <w:pPr>
        <w:ind w:left="-150" w:right="135"/>
        <w:jc w:val="center"/>
        <w:rPr>
          <w:sz w:val="24"/>
          <w:szCs w:val="24"/>
        </w:rPr>
      </w:pPr>
      <w:r w:rsidRPr="00B50C46">
        <w:rPr>
          <w:b/>
          <w:sz w:val="24"/>
          <w:szCs w:val="24"/>
        </w:rPr>
        <w:t>L’acquisition du ciel profond en mode rapide</w:t>
      </w:r>
      <w:r w:rsidRPr="00B50C46">
        <w:rPr>
          <w:sz w:val="24"/>
          <w:szCs w:val="24"/>
        </w:rPr>
        <w:t>.</w:t>
      </w:r>
    </w:p>
    <w:p w:rsidR="00541E9E" w:rsidRDefault="00541E9E">
      <w:pPr>
        <w:ind w:left="-150" w:right="135"/>
        <w:jc w:val="center"/>
      </w:pPr>
    </w:p>
    <w:p w:rsidR="00007CFF" w:rsidRDefault="004663D4" w:rsidP="0076371D">
      <w:pPr>
        <w:shd w:val="clear" w:color="auto" w:fill="548DD4" w:themeFill="text2" w:themeFillTint="99"/>
        <w:ind w:left="-150" w:right="135"/>
        <w:jc w:val="both"/>
      </w:pPr>
      <w:r>
        <w:rPr>
          <w:b/>
          <w:u w:val="single"/>
        </w:rPr>
        <w:t>La capture du ciel rapide</w:t>
      </w:r>
    </w:p>
    <w:p w:rsidR="00007CFF" w:rsidRDefault="00007CFF">
      <w:pPr>
        <w:ind w:left="-150" w:right="135"/>
        <w:jc w:val="both"/>
      </w:pPr>
    </w:p>
    <w:p w:rsidR="00007CFF" w:rsidRDefault="004663D4">
      <w:pPr>
        <w:ind w:left="-150" w:right="135"/>
        <w:jc w:val="both"/>
      </w:pPr>
      <w:r>
        <w:t xml:space="preserve">       L’utilisation </w:t>
      </w:r>
      <w:r w:rsidR="00754D2B">
        <w:t xml:space="preserve">du </w:t>
      </w:r>
      <w:r>
        <w:t xml:space="preserve">logiciel de capture planétaire habituel est </w:t>
      </w:r>
      <w:proofErr w:type="gramStart"/>
      <w:r>
        <w:t>suffisant</w:t>
      </w:r>
      <w:proofErr w:type="gramEnd"/>
      <w:r>
        <w:t>, il</w:t>
      </w:r>
      <w:r w:rsidR="00754D2B">
        <w:t xml:space="preserve"> existe plusieurs façon de </w:t>
      </w:r>
      <w:proofErr w:type="spellStart"/>
      <w:r w:rsidR="00754D2B">
        <w:t>proceder</w:t>
      </w:r>
      <w:proofErr w:type="spellEnd"/>
      <w:r>
        <w:t>.</w:t>
      </w:r>
    </w:p>
    <w:p w:rsidR="00007CFF" w:rsidRDefault="004663D4">
      <w:pPr>
        <w:ind w:left="-150" w:right="135"/>
        <w:jc w:val="both"/>
      </w:pPr>
      <w:r>
        <w:t>Certains font des captures d’images en TIFF (8b ou 16b), en BMP (8b), d’autres font plutôt des séries de fichiers vidéos (</w:t>
      </w:r>
      <w:proofErr w:type="spellStart"/>
      <w:r>
        <w:t>Avi</w:t>
      </w:r>
      <w:proofErr w:type="spellEnd"/>
      <w:r>
        <w:t xml:space="preserve"> ou </w:t>
      </w:r>
      <w:proofErr w:type="spellStart"/>
      <w:r>
        <w:t>Ser</w:t>
      </w:r>
      <w:proofErr w:type="spellEnd"/>
      <w:r>
        <w:t>).</w:t>
      </w:r>
    </w:p>
    <w:p w:rsidR="00007CFF" w:rsidRDefault="004663D4">
      <w:pPr>
        <w:ind w:left="-150" w:right="135"/>
        <w:jc w:val="both"/>
      </w:pPr>
      <w:r>
        <w:t xml:space="preserve"> J’ai opté pour la deuxième solution, en </w:t>
      </w:r>
      <w:proofErr w:type="spellStart"/>
      <w:r>
        <w:t>Ser</w:t>
      </w:r>
      <w:proofErr w:type="spellEnd"/>
      <w:r>
        <w:t xml:space="preserve"> (16b), pour simplement visualiser avec </w:t>
      </w:r>
      <w:proofErr w:type="spellStart"/>
      <w:r>
        <w:t>Serplayer</w:t>
      </w:r>
      <w:proofErr w:type="spellEnd"/>
      <w:r>
        <w:t xml:space="preserve"> le résultat. Cela me donne une idée du </w:t>
      </w:r>
      <w:proofErr w:type="spellStart"/>
      <w:r>
        <w:t>seeing</w:t>
      </w:r>
      <w:proofErr w:type="spellEnd"/>
      <w:r>
        <w:t xml:space="preserve"> lors de la capture, de faire une présélection des images abîmées par un pass</w:t>
      </w:r>
      <w:r w:rsidR="000901AA">
        <w:t>age de nuage par exemple. Il es</w:t>
      </w:r>
      <w:r>
        <w:t xml:space="preserve">t </w:t>
      </w:r>
      <w:r w:rsidR="000901AA">
        <w:t xml:space="preserve">à </w:t>
      </w:r>
      <w:r>
        <w:t>noter aussi que le 16b va permettre d’avoir une plus grande dynamique sur l’image, ainsi on va pouvoir extirper les faibles contrastes sans saturer les étoiles. Bien entendu, il faudra utiliser un faible gain.</w:t>
      </w:r>
      <w:r w:rsidR="002F3DEE">
        <w:t xml:space="preserve"> Evidement chacun avec sa configuration </w:t>
      </w:r>
      <w:r w:rsidR="00016A7C">
        <w:t xml:space="preserve">matérielle pourra parfaire son gain. </w:t>
      </w:r>
    </w:p>
    <w:p w:rsidR="00007CFF" w:rsidRDefault="004663D4">
      <w:pPr>
        <w:ind w:left="-150" w:right="135"/>
        <w:jc w:val="both"/>
      </w:pPr>
      <w:r>
        <w:t xml:space="preserve">  Avec le logiciel de capture, </w:t>
      </w:r>
      <w:proofErr w:type="spellStart"/>
      <w:r>
        <w:t>Firecapture</w:t>
      </w:r>
      <w:proofErr w:type="spellEnd"/>
      <w:r>
        <w:t xml:space="preserve"> 2.5, je lance une série d’acquisition de 600s, j’essaye d’en faire une vingtaine pour avoir un grand nombre de brutes</w:t>
      </w:r>
      <w:r w:rsidR="003805AE">
        <w:t>.</w:t>
      </w:r>
      <w:r w:rsidR="005B0F05">
        <w:t xml:space="preserve"> Il est nécessaire d’effectuer</w:t>
      </w:r>
      <w:r>
        <w:t xml:space="preserve"> un tri </w:t>
      </w:r>
      <w:proofErr w:type="gramStart"/>
      <w:r>
        <w:t>( manuel</w:t>
      </w:r>
      <w:proofErr w:type="gramEnd"/>
      <w:r>
        <w:t xml:space="preserve"> ou assisté) </w:t>
      </w:r>
      <w:r w:rsidR="005B0F05">
        <w:t xml:space="preserve">duquel je vais garder </w:t>
      </w:r>
      <w:r>
        <w:t>20 à 50 % pour les bonnes nuits et</w:t>
      </w:r>
      <w:r w:rsidR="005B0F05">
        <w:t xml:space="preserve"> selon</w:t>
      </w:r>
      <w:r>
        <w:t xml:space="preserve"> mon niveau d’exigence ,je  n’hésite pas à jeter les mauvaises</w:t>
      </w:r>
      <w:r w:rsidR="005B0F05">
        <w:t xml:space="preserve"> brutes, afin qu’</w:t>
      </w:r>
      <w:r>
        <w:t>elles</w:t>
      </w:r>
      <w:r w:rsidR="005B0F05">
        <w:t xml:space="preserve"> ne </w:t>
      </w:r>
      <w:proofErr w:type="spellStart"/>
      <w:r w:rsidR="005B0F05">
        <w:t>réduissen</w:t>
      </w:r>
      <w:r>
        <w:t>t</w:t>
      </w:r>
      <w:proofErr w:type="spellEnd"/>
      <w:r w:rsidR="005B0F05">
        <w:t xml:space="preserve"> pas</w:t>
      </w:r>
      <w:r>
        <w:t xml:space="preserve"> mes efforts </w:t>
      </w:r>
      <w:r w:rsidR="005B0F05">
        <w:t>à néant</w:t>
      </w:r>
      <w:r w:rsidR="005B0F05">
        <w:t xml:space="preserve"> </w:t>
      </w:r>
      <w:r>
        <w:t>pour la haute résolution!</w:t>
      </w:r>
    </w:p>
    <w:p w:rsidR="00007CFF" w:rsidRDefault="004663D4">
      <w:pPr>
        <w:ind w:left="-150" w:right="135"/>
        <w:jc w:val="both"/>
      </w:pPr>
      <w:r>
        <w:t>Certaines caméras possèdent de l’</w:t>
      </w:r>
      <w:proofErr w:type="spellStart"/>
      <w:r>
        <w:t>Ampglow</w:t>
      </w:r>
      <w:proofErr w:type="spellEnd"/>
      <w:r>
        <w:t xml:space="preserve">, difficile à gérer, il faut une série de </w:t>
      </w:r>
      <w:proofErr w:type="spellStart"/>
      <w:r>
        <w:t>Dark</w:t>
      </w:r>
      <w:proofErr w:type="spellEnd"/>
      <w:r>
        <w:t xml:space="preserve"> qui correspond exactement aux temps et à la température des brutes, quitte à entrecouper vos captures. Même si </w:t>
      </w:r>
      <w:r w:rsidR="005B0F05">
        <w:t xml:space="preserve">l’ASI224mc </w:t>
      </w:r>
      <w:proofErr w:type="spellStart"/>
      <w:r w:rsidR="005B0F05">
        <w:t>possede</w:t>
      </w:r>
      <w:proofErr w:type="spellEnd"/>
      <w:r>
        <w:t xml:space="preserve"> un des capteurs les plus propres, le fait de soustraire des </w:t>
      </w:r>
      <w:proofErr w:type="spellStart"/>
      <w:r>
        <w:t>Darks</w:t>
      </w:r>
      <w:proofErr w:type="spellEnd"/>
      <w:r>
        <w:t xml:space="preserve"> va simplifier le travail de la sélection des meilleures brutes par logiciel. </w:t>
      </w:r>
      <w:proofErr w:type="spellStart"/>
      <w:r>
        <w:t>AutoStakkert</w:t>
      </w:r>
      <w:proofErr w:type="spellEnd"/>
      <w:r>
        <w:t xml:space="preserve">! </w:t>
      </w:r>
      <w:proofErr w:type="gramStart"/>
      <w:r w:rsidR="00016A7C">
        <w:t>ne</w:t>
      </w:r>
      <w:proofErr w:type="gramEnd"/>
      <w:r w:rsidR="00016A7C">
        <w:t xml:space="preserve"> sera pas attiré par les pixels chauds et les rayons cosmiques</w:t>
      </w:r>
      <w:r>
        <w:t>.</w:t>
      </w:r>
    </w:p>
    <w:p w:rsidR="00007CFF" w:rsidRDefault="00007CFF">
      <w:pPr>
        <w:ind w:left="-150" w:right="135"/>
        <w:jc w:val="both"/>
      </w:pPr>
    </w:p>
    <w:p w:rsidR="00007CFF" w:rsidRDefault="004663D4" w:rsidP="0076371D">
      <w:pPr>
        <w:shd w:val="clear" w:color="auto" w:fill="548DD4" w:themeFill="text2" w:themeFillTint="99"/>
        <w:ind w:left="-150" w:right="135"/>
        <w:jc w:val="both"/>
      </w:pPr>
      <w:r>
        <w:rPr>
          <w:b/>
          <w:u w:val="single"/>
        </w:rPr>
        <w:t>Le traitement des images</w:t>
      </w:r>
    </w:p>
    <w:p w:rsidR="00007CFF" w:rsidRDefault="00007CFF">
      <w:pPr>
        <w:ind w:left="-150" w:right="135"/>
        <w:jc w:val="both"/>
      </w:pPr>
    </w:p>
    <w:p w:rsidR="00007CFF" w:rsidRDefault="004663D4">
      <w:pPr>
        <w:ind w:left="-150" w:right="135"/>
        <w:jc w:val="both"/>
      </w:pPr>
      <w:r>
        <w:t xml:space="preserve">     Pour l’instant il n’existe aucune solution software dédiée pour ce genre d’image, il faut trier des milliers, voire des dizaines de milliers d’images sombres pour éliminer les plus touchées par les défauts nommés. De plus</w:t>
      </w:r>
      <w:r w:rsidR="005B0F05">
        <w:t>,</w:t>
      </w:r>
      <w:r>
        <w:t xml:space="preserve"> ces images sont très difficiles à stabiliser par manque de signal sur le sujet principal.</w:t>
      </w:r>
    </w:p>
    <w:p w:rsidR="00007CFF" w:rsidRDefault="004663D4">
      <w:pPr>
        <w:ind w:left="-150" w:right="135"/>
        <w:jc w:val="both"/>
      </w:pPr>
      <w:r>
        <w:t>Exemple d’une brute de</w:t>
      </w:r>
      <w:r>
        <w:rPr>
          <w:b/>
        </w:rPr>
        <w:t xml:space="preserve"> NGC 1514</w:t>
      </w:r>
      <w:r>
        <w:t>, TN250mm asi224mc pose de 5s</w:t>
      </w:r>
      <w:r w:rsidR="00541E9E">
        <w:t xml:space="preserve"> </w:t>
      </w:r>
      <w:proofErr w:type="spellStart"/>
      <w:r w:rsidR="00541E9E">
        <w:t>SGo</w:t>
      </w:r>
      <w:proofErr w:type="spellEnd"/>
      <w:r>
        <w:t>:</w:t>
      </w:r>
    </w:p>
    <w:p w:rsidR="00007CFF" w:rsidRDefault="004663D4">
      <w:pPr>
        <w:ind w:left="-150" w:right="135"/>
        <w:jc w:val="both"/>
      </w:pPr>
      <w:r>
        <w:rPr>
          <w:noProof/>
        </w:rPr>
        <w:drawing>
          <wp:inline distT="114300" distB="114300" distL="114300" distR="114300">
            <wp:extent cx="3872089" cy="2912533"/>
            <wp:effectExtent l="0" t="0" r="0" b="2540"/>
            <wp:docPr id="3" name="image14.jpg" descr="brute de 1514.jpg"/>
            <wp:cNvGraphicFramePr/>
            <a:graphic xmlns:a="http://schemas.openxmlformats.org/drawingml/2006/main">
              <a:graphicData uri="http://schemas.openxmlformats.org/drawingml/2006/picture">
                <pic:pic xmlns:pic="http://schemas.openxmlformats.org/drawingml/2006/picture">
                  <pic:nvPicPr>
                    <pic:cNvPr id="0" name="image14.jpg" descr="brute de 1514.jpg"/>
                    <pic:cNvPicPr preferRelativeResize="0"/>
                  </pic:nvPicPr>
                  <pic:blipFill>
                    <a:blip r:embed="rId15"/>
                    <a:srcRect/>
                    <a:stretch>
                      <a:fillRect/>
                    </a:stretch>
                  </pic:blipFill>
                  <pic:spPr>
                    <a:xfrm>
                      <a:off x="0" y="0"/>
                      <a:ext cx="3873140" cy="2913323"/>
                    </a:xfrm>
                    <a:prstGeom prst="rect">
                      <a:avLst/>
                    </a:prstGeom>
                    <a:ln/>
                  </pic:spPr>
                </pic:pic>
              </a:graphicData>
            </a:graphic>
          </wp:inline>
        </w:drawing>
      </w:r>
    </w:p>
    <w:p w:rsidR="00B50C46" w:rsidRDefault="00B50C46">
      <w:pPr>
        <w:ind w:left="-150" w:right="135"/>
        <w:jc w:val="both"/>
      </w:pPr>
    </w:p>
    <w:p w:rsidR="00007CFF" w:rsidRDefault="004663D4">
      <w:pPr>
        <w:ind w:left="-150" w:right="135"/>
        <w:jc w:val="both"/>
      </w:pPr>
      <w:r>
        <w:lastRenderedPageBreak/>
        <w:t>Image finale:</w:t>
      </w:r>
    </w:p>
    <w:p w:rsidR="00007CFF" w:rsidRDefault="004663D4">
      <w:pPr>
        <w:ind w:left="-150" w:right="135"/>
        <w:jc w:val="both"/>
      </w:pPr>
      <w:r>
        <w:rPr>
          <w:noProof/>
        </w:rPr>
        <w:drawing>
          <wp:inline distT="114300" distB="114300" distL="114300" distR="114300">
            <wp:extent cx="6112200" cy="4343400"/>
            <wp:effectExtent l="0" t="0" r="0" b="0"/>
            <wp:docPr id="5" name="image16.jpg" descr="ngc1514.jpg"/>
            <wp:cNvGraphicFramePr/>
            <a:graphic xmlns:a="http://schemas.openxmlformats.org/drawingml/2006/main">
              <a:graphicData uri="http://schemas.openxmlformats.org/drawingml/2006/picture">
                <pic:pic xmlns:pic="http://schemas.openxmlformats.org/drawingml/2006/picture">
                  <pic:nvPicPr>
                    <pic:cNvPr id="0" name="image16.jpg" descr="ngc1514.jpg"/>
                    <pic:cNvPicPr preferRelativeResize="0"/>
                  </pic:nvPicPr>
                  <pic:blipFill>
                    <a:blip r:embed="rId16"/>
                    <a:srcRect/>
                    <a:stretch>
                      <a:fillRect/>
                    </a:stretch>
                  </pic:blipFill>
                  <pic:spPr>
                    <a:xfrm>
                      <a:off x="0" y="0"/>
                      <a:ext cx="6112200" cy="4343400"/>
                    </a:xfrm>
                    <a:prstGeom prst="rect">
                      <a:avLst/>
                    </a:prstGeom>
                    <a:ln/>
                  </pic:spPr>
                </pic:pic>
              </a:graphicData>
            </a:graphic>
          </wp:inline>
        </w:drawing>
      </w:r>
    </w:p>
    <w:p w:rsidR="00007CFF" w:rsidRDefault="004663D4">
      <w:pPr>
        <w:ind w:left="-150" w:right="135"/>
        <w:jc w:val="both"/>
      </w:pPr>
      <w:r>
        <w:t xml:space="preserve">        Pour ma configuration, le trio </w:t>
      </w:r>
      <w:proofErr w:type="spellStart"/>
      <w:r>
        <w:t>AutoStakkert</w:t>
      </w:r>
      <w:proofErr w:type="spellEnd"/>
      <w:r>
        <w:t xml:space="preserve">!, </w:t>
      </w:r>
      <w:proofErr w:type="spellStart"/>
      <w:r>
        <w:t>Pipp</w:t>
      </w:r>
      <w:proofErr w:type="spellEnd"/>
      <w:r>
        <w:t xml:space="preserve"> et Iris donne de très bons résultats, mais cela reste perfectible. </w:t>
      </w:r>
    </w:p>
    <w:p w:rsidR="00007CFF" w:rsidRDefault="004663D4">
      <w:pPr>
        <w:ind w:left="-150" w:right="135"/>
        <w:jc w:val="both"/>
      </w:pPr>
      <w:r>
        <w:t xml:space="preserve">Exemple avec un 250mm, Atlas (Eq6) et une asi224mc, </w:t>
      </w:r>
      <w:proofErr w:type="spellStart"/>
      <w:r>
        <w:t>SGo</w:t>
      </w:r>
      <w:proofErr w:type="gramStart"/>
      <w:r>
        <w:t>,NGC</w:t>
      </w:r>
      <w:proofErr w:type="spellEnd"/>
      <w:proofErr w:type="gramEnd"/>
      <w:r>
        <w:t xml:space="preserve"> 7027 (ChD</w:t>
      </w:r>
      <w:r w:rsidR="00541E9E">
        <w:rPr>
          <w:vertAlign w:val="superscript"/>
        </w:rPr>
        <w:t>5</w:t>
      </w:r>
      <w:r>
        <w:t xml:space="preserve"> pour le fond):</w:t>
      </w:r>
    </w:p>
    <w:p w:rsidR="00007CFF" w:rsidRDefault="004663D4">
      <w:pPr>
        <w:ind w:left="-150" w:right="135"/>
        <w:jc w:val="both"/>
      </w:pPr>
      <w:r>
        <w:rPr>
          <w:noProof/>
        </w:rPr>
        <w:drawing>
          <wp:inline distT="114300" distB="114300" distL="114300" distR="114300">
            <wp:extent cx="5357813" cy="3553174"/>
            <wp:effectExtent l="0" t="0" r="0" b="0"/>
            <wp:docPr id="11" name="image22.jpg" descr="mrtAWlsdg3rsvgGj5-ofZYkg9B4cdcrop.jpg"/>
            <wp:cNvGraphicFramePr/>
            <a:graphic xmlns:a="http://schemas.openxmlformats.org/drawingml/2006/main">
              <a:graphicData uri="http://schemas.openxmlformats.org/drawingml/2006/picture">
                <pic:pic xmlns:pic="http://schemas.openxmlformats.org/drawingml/2006/picture">
                  <pic:nvPicPr>
                    <pic:cNvPr id="0" name="image22.jpg" descr="mrtAWlsdg3rsvgGj5-ofZYkg9B4cdcrop.jpg"/>
                    <pic:cNvPicPr preferRelativeResize="0"/>
                  </pic:nvPicPr>
                  <pic:blipFill>
                    <a:blip r:embed="rId17"/>
                    <a:srcRect/>
                    <a:stretch>
                      <a:fillRect/>
                    </a:stretch>
                  </pic:blipFill>
                  <pic:spPr>
                    <a:xfrm>
                      <a:off x="0" y="0"/>
                      <a:ext cx="5357813" cy="3553174"/>
                    </a:xfrm>
                    <a:prstGeom prst="rect">
                      <a:avLst/>
                    </a:prstGeom>
                    <a:ln/>
                  </pic:spPr>
                </pic:pic>
              </a:graphicData>
            </a:graphic>
          </wp:inline>
        </w:drawing>
      </w: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Default="00007CFF">
      <w:pPr>
        <w:ind w:left="-150" w:right="135"/>
        <w:jc w:val="both"/>
      </w:pPr>
    </w:p>
    <w:p w:rsidR="00007CFF" w:rsidRPr="00B50C46" w:rsidRDefault="004663D4">
      <w:pPr>
        <w:ind w:left="-150" w:right="135"/>
        <w:jc w:val="both"/>
        <w:rPr>
          <w:b/>
        </w:rPr>
      </w:pPr>
      <w:r>
        <w:t xml:space="preserve">Comme vous pouvez le constater, même si cette méthode existe depuis quelques années, </w:t>
      </w:r>
      <w:r w:rsidRPr="00B50C46">
        <w:rPr>
          <w:b/>
        </w:rPr>
        <w:t xml:space="preserve">il </w:t>
      </w:r>
      <w:r w:rsidR="005B0F05">
        <w:rPr>
          <w:b/>
        </w:rPr>
        <w:t xml:space="preserve">semble </w:t>
      </w:r>
      <w:proofErr w:type="spellStart"/>
      <w:r w:rsidR="005B0F05">
        <w:rPr>
          <w:b/>
        </w:rPr>
        <w:t>necessaire</w:t>
      </w:r>
      <w:proofErr w:type="spellEnd"/>
      <w:r w:rsidR="005B0F05">
        <w:rPr>
          <w:b/>
        </w:rPr>
        <w:t xml:space="preserve"> d’explorer et d’</w:t>
      </w:r>
      <w:r w:rsidRPr="00B50C46">
        <w:rPr>
          <w:b/>
        </w:rPr>
        <w:t>approfondir</w:t>
      </w:r>
      <w:r w:rsidR="008D1E8E">
        <w:rPr>
          <w:b/>
        </w:rPr>
        <w:t xml:space="preserve"> nos </w:t>
      </w:r>
      <w:proofErr w:type="spellStart"/>
      <w:r w:rsidR="008D1E8E">
        <w:rPr>
          <w:b/>
        </w:rPr>
        <w:t>experiences</w:t>
      </w:r>
      <w:proofErr w:type="spellEnd"/>
      <w:r w:rsidR="008D1E8E">
        <w:rPr>
          <w:b/>
        </w:rPr>
        <w:t xml:space="preserve"> quant à l’optimisation des </w:t>
      </w:r>
      <w:proofErr w:type="spellStart"/>
      <w:r w:rsidR="008D1E8E">
        <w:rPr>
          <w:b/>
        </w:rPr>
        <w:t>qualitées</w:t>
      </w:r>
      <w:proofErr w:type="spellEnd"/>
      <w:r w:rsidR="008D1E8E">
        <w:rPr>
          <w:b/>
        </w:rPr>
        <w:t xml:space="preserve"> que cette technique de pose rapides nous offre</w:t>
      </w:r>
      <w:r w:rsidRPr="00B50C46">
        <w:rPr>
          <w:b/>
        </w:rPr>
        <w:t>.</w:t>
      </w:r>
    </w:p>
    <w:p w:rsidR="00633DB6" w:rsidRDefault="008D1E8E">
      <w:pPr>
        <w:ind w:left="-150" w:right="135"/>
        <w:jc w:val="both"/>
      </w:pPr>
      <w:r>
        <w:t>En résumé,</w:t>
      </w:r>
      <w:r w:rsidR="004663D4">
        <w:t xml:space="preserve"> pour augmenter la résolution de nos clichés du ciel profond il faut passer cette frontière que le </w:t>
      </w:r>
      <w:proofErr w:type="spellStart"/>
      <w:r w:rsidR="004663D4">
        <w:t>seeing</w:t>
      </w:r>
      <w:proofErr w:type="spellEnd"/>
      <w:r w:rsidR="004663D4">
        <w:t xml:space="preserve"> nous impose. </w:t>
      </w:r>
    </w:p>
    <w:p w:rsidR="00007CFF" w:rsidRDefault="004663D4">
      <w:pPr>
        <w:ind w:left="-150" w:right="135"/>
        <w:jc w:val="both"/>
      </w:pPr>
      <w:r>
        <w:t xml:space="preserve">Je pense que cette technique de poses rapides deviendra sans doute une des plus utilisée pour la haute résolution du ciel profond. </w:t>
      </w:r>
    </w:p>
    <w:p w:rsidR="00007CFF" w:rsidRDefault="00007CFF">
      <w:pPr>
        <w:ind w:left="-150" w:right="135"/>
        <w:jc w:val="both"/>
      </w:pPr>
    </w:p>
    <w:p w:rsidR="00007CFF" w:rsidRDefault="004663D4">
      <w:pPr>
        <w:ind w:left="-150" w:right="135"/>
        <w:jc w:val="both"/>
      </w:pPr>
      <w:r>
        <w:t>Et que le ciel soit clair !</w:t>
      </w:r>
    </w:p>
    <w:p w:rsidR="00007CFF" w:rsidRDefault="00007CFF">
      <w:pPr>
        <w:ind w:left="-150" w:right="135"/>
        <w:jc w:val="both"/>
      </w:pPr>
    </w:p>
    <w:p w:rsidR="00007CFF" w:rsidRDefault="004663D4">
      <w:pPr>
        <w:ind w:left="-150" w:right="135"/>
        <w:jc w:val="both"/>
      </w:pPr>
      <w:r>
        <w:t>Stéphane Gonzales</w:t>
      </w: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p>
    <w:p w:rsidR="00541E9E" w:rsidRDefault="00541E9E">
      <w:pPr>
        <w:ind w:left="-150" w:right="135"/>
        <w:jc w:val="both"/>
      </w:pPr>
      <w:r>
        <w:t>Note :</w:t>
      </w:r>
    </w:p>
    <w:p w:rsidR="00541E9E" w:rsidRDefault="00541E9E">
      <w:pPr>
        <w:ind w:left="-150" w:right="135"/>
        <w:jc w:val="both"/>
      </w:pPr>
    </w:p>
    <w:p w:rsidR="00541E9E" w:rsidRDefault="00541E9E">
      <w:pPr>
        <w:ind w:left="-150" w:right="135"/>
        <w:jc w:val="both"/>
      </w:pPr>
      <w:r>
        <w:t xml:space="preserve">1 : Albéric de </w:t>
      </w:r>
      <w:proofErr w:type="spellStart"/>
      <w:r>
        <w:t>Bonnevie</w:t>
      </w:r>
      <w:proofErr w:type="spellEnd"/>
      <w:r>
        <w:t xml:space="preserve">, </w:t>
      </w:r>
    </w:p>
    <w:p w:rsidR="00541E9E" w:rsidRDefault="00541E9E">
      <w:pPr>
        <w:ind w:left="-150" w:right="135"/>
        <w:jc w:val="both"/>
      </w:pPr>
      <w:r>
        <w:t>2 :</w:t>
      </w:r>
      <w:r w:rsidR="000F5A1F">
        <w:t xml:space="preserve"> </w:t>
      </w:r>
      <w:r>
        <w:t>Frédéric</w:t>
      </w:r>
      <w:r w:rsidR="000F5A1F">
        <w:t xml:space="preserve"> </w:t>
      </w:r>
      <w:proofErr w:type="spellStart"/>
      <w:r w:rsidR="000F5A1F">
        <w:t>Ge</w:t>
      </w:r>
      <w:r>
        <w:t>a</w:t>
      </w:r>
      <w:proofErr w:type="spellEnd"/>
    </w:p>
    <w:p w:rsidR="000F5A1F" w:rsidRDefault="000F5A1F">
      <w:pPr>
        <w:ind w:left="-150" w:right="135"/>
        <w:jc w:val="both"/>
      </w:pPr>
      <w:r>
        <w:t xml:space="preserve">3 : </w:t>
      </w:r>
      <w:proofErr w:type="spellStart"/>
      <w:r>
        <w:t>Stephane</w:t>
      </w:r>
      <w:proofErr w:type="spellEnd"/>
      <w:r>
        <w:t xml:space="preserve"> Gonzales</w:t>
      </w:r>
    </w:p>
    <w:p w:rsidR="000F5A1F" w:rsidRDefault="000F5A1F">
      <w:pPr>
        <w:ind w:left="-150" w:right="135"/>
        <w:jc w:val="both"/>
      </w:pPr>
      <w:r>
        <w:t>4 :</w:t>
      </w:r>
      <w:r w:rsidR="00D958D4">
        <w:t xml:space="preserve"> EMCCD</w:t>
      </w:r>
    </w:p>
    <w:p w:rsidR="00D958D4" w:rsidRDefault="00D958D4">
      <w:pPr>
        <w:ind w:left="-150" w:right="135"/>
        <w:jc w:val="both"/>
      </w:pPr>
      <w:r>
        <w:t xml:space="preserve">5 : Christian </w:t>
      </w:r>
      <w:proofErr w:type="spellStart"/>
      <w:r>
        <w:t>Dupr</w:t>
      </w:r>
      <w:r w:rsidR="00906B58">
        <w:t>i</w:t>
      </w:r>
      <w:r>
        <w:t>ez</w:t>
      </w:r>
      <w:proofErr w:type="spellEnd"/>
    </w:p>
    <w:p w:rsidR="00D958D4" w:rsidRDefault="00D958D4">
      <w:pPr>
        <w:ind w:left="-150" w:right="135"/>
        <w:jc w:val="both"/>
      </w:pPr>
    </w:p>
    <w:p w:rsidR="008D1E8E" w:rsidRDefault="008D1E8E">
      <w:pPr>
        <w:ind w:left="-150" w:right="135"/>
        <w:jc w:val="both"/>
      </w:pPr>
    </w:p>
    <w:p w:rsidR="008D1E8E" w:rsidRDefault="008D1E8E">
      <w:pPr>
        <w:ind w:left="-150" w:right="135"/>
        <w:jc w:val="both"/>
      </w:pPr>
      <w:bookmarkStart w:id="0" w:name="_GoBack"/>
      <w:bookmarkEnd w:id="0"/>
    </w:p>
    <w:sectPr w:rsidR="008D1E8E">
      <w:pgSz w:w="11909" w:h="16834"/>
      <w:pgMar w:top="1440" w:right="1140" w:bottom="1440" w:left="1140" w:header="720" w:footer="720" w:gutter="0"/>
      <w:pgNumType w:start="1"/>
      <w:cols w:space="720" w:equalWidth="0">
        <w:col w:w="940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B274A"/>
    <w:multiLevelType w:val="multilevel"/>
    <w:tmpl w:val="1D62A3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54546881"/>
    <w:multiLevelType w:val="multilevel"/>
    <w:tmpl w:val="F376AC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proofState w:spelling="clean" w:grammar="clean"/>
  <w:defaultTabStop w:val="720"/>
  <w:hyphenationZone w:val="425"/>
  <w:characterSpacingControl w:val="doNotCompress"/>
  <w:compat>
    <w:compatSetting w:name="compatibilityMode" w:uri="http://schemas.microsoft.com/office/word" w:val="14"/>
  </w:compat>
  <w:rsids>
    <w:rsidRoot w:val="00007CFF"/>
    <w:rsid w:val="00007CFF"/>
    <w:rsid w:val="00016A7C"/>
    <w:rsid w:val="000901AA"/>
    <w:rsid w:val="000F5A1F"/>
    <w:rsid w:val="002B03E9"/>
    <w:rsid w:val="002F3DEE"/>
    <w:rsid w:val="003805AE"/>
    <w:rsid w:val="00383CBC"/>
    <w:rsid w:val="003C1157"/>
    <w:rsid w:val="00416EB4"/>
    <w:rsid w:val="004501C4"/>
    <w:rsid w:val="004663D4"/>
    <w:rsid w:val="004D7F89"/>
    <w:rsid w:val="00541E9E"/>
    <w:rsid w:val="005B0F05"/>
    <w:rsid w:val="006072FF"/>
    <w:rsid w:val="00633DB6"/>
    <w:rsid w:val="00754D2B"/>
    <w:rsid w:val="0076371D"/>
    <w:rsid w:val="007A4C01"/>
    <w:rsid w:val="00893B1C"/>
    <w:rsid w:val="008D1E8E"/>
    <w:rsid w:val="00906B58"/>
    <w:rsid w:val="009C0A65"/>
    <w:rsid w:val="00AC2B68"/>
    <w:rsid w:val="00B50C46"/>
    <w:rsid w:val="00BC4635"/>
    <w:rsid w:val="00CD65DF"/>
    <w:rsid w:val="00D31367"/>
    <w:rsid w:val="00D403AD"/>
    <w:rsid w:val="00D958D4"/>
    <w:rsid w:val="00FF4D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fr-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pPr>
      <w:keepNext/>
      <w:keepLines/>
      <w:spacing w:before="400" w:after="120"/>
      <w:contextualSpacing/>
      <w:outlineLvl w:val="0"/>
    </w:pPr>
    <w:rPr>
      <w:sz w:val="40"/>
      <w:szCs w:val="40"/>
    </w:rPr>
  </w:style>
  <w:style w:type="paragraph" w:styleId="Titre2">
    <w:name w:val="heading 2"/>
    <w:basedOn w:val="Normal"/>
    <w:next w:val="Normal"/>
    <w:pPr>
      <w:keepNext/>
      <w:keepLines/>
      <w:spacing w:before="360" w:after="120"/>
      <w:contextualSpacing/>
      <w:outlineLvl w:val="1"/>
    </w:pPr>
    <w:rPr>
      <w:sz w:val="32"/>
      <w:szCs w:val="32"/>
    </w:rPr>
  </w:style>
  <w:style w:type="paragraph" w:styleId="Titre3">
    <w:name w:val="heading 3"/>
    <w:basedOn w:val="Normal"/>
    <w:next w:val="Normal"/>
    <w:pPr>
      <w:keepNext/>
      <w:keepLines/>
      <w:spacing w:before="320" w:after="80"/>
      <w:contextualSpacing/>
      <w:outlineLvl w:val="2"/>
    </w:pPr>
    <w:rPr>
      <w:color w:val="434343"/>
      <w:sz w:val="28"/>
      <w:szCs w:val="28"/>
    </w:rPr>
  </w:style>
  <w:style w:type="paragraph" w:styleId="Titre4">
    <w:name w:val="heading 4"/>
    <w:basedOn w:val="Normal"/>
    <w:next w:val="Normal"/>
    <w:pPr>
      <w:keepNext/>
      <w:keepLines/>
      <w:spacing w:before="280" w:after="80"/>
      <w:contextualSpacing/>
      <w:outlineLvl w:val="3"/>
    </w:pPr>
    <w:rPr>
      <w:color w:val="666666"/>
      <w:sz w:val="24"/>
      <w:szCs w:val="24"/>
    </w:rPr>
  </w:style>
  <w:style w:type="paragraph" w:styleId="Titre5">
    <w:name w:val="heading 5"/>
    <w:basedOn w:val="Normal"/>
    <w:next w:val="Normal"/>
    <w:pPr>
      <w:keepNext/>
      <w:keepLines/>
      <w:spacing w:before="240" w:after="80"/>
      <w:contextualSpacing/>
      <w:outlineLvl w:val="4"/>
    </w:pPr>
    <w:rPr>
      <w:color w:val="666666"/>
    </w:rPr>
  </w:style>
  <w:style w:type="paragraph" w:styleId="Titre6">
    <w:name w:val="heading 6"/>
    <w:basedOn w:val="Normal"/>
    <w:next w:val="Normal"/>
    <w:pPr>
      <w:keepNext/>
      <w:keepLines/>
      <w:spacing w:before="240" w:after="80"/>
      <w:contextualSpacing/>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contextualSpacing/>
    </w:pPr>
    <w:rPr>
      <w:sz w:val="52"/>
      <w:szCs w:val="52"/>
    </w:rPr>
  </w:style>
  <w:style w:type="paragraph" w:styleId="Sous-titre">
    <w:name w:val="Subtitle"/>
    <w:basedOn w:val="Normal"/>
    <w:next w:val="Normal"/>
    <w:pPr>
      <w:keepNext/>
      <w:keepLines/>
      <w:spacing w:after="320"/>
      <w:contextualSpacing/>
    </w:pPr>
    <w:rPr>
      <w:color w:val="666666"/>
      <w:sz w:val="30"/>
      <w:szCs w:val="30"/>
    </w:rPr>
  </w:style>
  <w:style w:type="paragraph" w:styleId="Textedebulles">
    <w:name w:val="Balloon Text"/>
    <w:basedOn w:val="Normal"/>
    <w:link w:val="TextedebullesCar"/>
    <w:uiPriority w:val="99"/>
    <w:semiHidden/>
    <w:unhideWhenUsed/>
    <w:rsid w:val="004663D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663D4"/>
    <w:rPr>
      <w:rFonts w:ascii="Tahoma" w:hAnsi="Tahoma" w:cs="Tahoma"/>
      <w:sz w:val="16"/>
      <w:szCs w:val="16"/>
    </w:rPr>
  </w:style>
  <w:style w:type="table" w:styleId="Listeclaire-Accent1">
    <w:name w:val="Light List Accent 1"/>
    <w:basedOn w:val="TableauNormal"/>
    <w:uiPriority w:val="61"/>
    <w:rsid w:val="0076371D"/>
    <w:pPr>
      <w:spacing w:line="240" w:lineRule="auto"/>
    </w:pPr>
    <w:rPr>
      <w:rFonts w:asciiTheme="minorHAnsi" w:eastAsiaTheme="minorHAnsi" w:hAnsiTheme="minorHAnsi" w:cstheme="minorBidi"/>
      <w:color w:val="auto"/>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fr-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pPr>
      <w:keepNext/>
      <w:keepLines/>
      <w:spacing w:before="400" w:after="120"/>
      <w:contextualSpacing/>
      <w:outlineLvl w:val="0"/>
    </w:pPr>
    <w:rPr>
      <w:sz w:val="40"/>
      <w:szCs w:val="40"/>
    </w:rPr>
  </w:style>
  <w:style w:type="paragraph" w:styleId="Titre2">
    <w:name w:val="heading 2"/>
    <w:basedOn w:val="Normal"/>
    <w:next w:val="Normal"/>
    <w:pPr>
      <w:keepNext/>
      <w:keepLines/>
      <w:spacing w:before="360" w:after="120"/>
      <w:contextualSpacing/>
      <w:outlineLvl w:val="1"/>
    </w:pPr>
    <w:rPr>
      <w:sz w:val="32"/>
      <w:szCs w:val="32"/>
    </w:rPr>
  </w:style>
  <w:style w:type="paragraph" w:styleId="Titre3">
    <w:name w:val="heading 3"/>
    <w:basedOn w:val="Normal"/>
    <w:next w:val="Normal"/>
    <w:pPr>
      <w:keepNext/>
      <w:keepLines/>
      <w:spacing w:before="320" w:after="80"/>
      <w:contextualSpacing/>
      <w:outlineLvl w:val="2"/>
    </w:pPr>
    <w:rPr>
      <w:color w:val="434343"/>
      <w:sz w:val="28"/>
      <w:szCs w:val="28"/>
    </w:rPr>
  </w:style>
  <w:style w:type="paragraph" w:styleId="Titre4">
    <w:name w:val="heading 4"/>
    <w:basedOn w:val="Normal"/>
    <w:next w:val="Normal"/>
    <w:pPr>
      <w:keepNext/>
      <w:keepLines/>
      <w:spacing w:before="280" w:after="80"/>
      <w:contextualSpacing/>
      <w:outlineLvl w:val="3"/>
    </w:pPr>
    <w:rPr>
      <w:color w:val="666666"/>
      <w:sz w:val="24"/>
      <w:szCs w:val="24"/>
    </w:rPr>
  </w:style>
  <w:style w:type="paragraph" w:styleId="Titre5">
    <w:name w:val="heading 5"/>
    <w:basedOn w:val="Normal"/>
    <w:next w:val="Normal"/>
    <w:pPr>
      <w:keepNext/>
      <w:keepLines/>
      <w:spacing w:before="240" w:after="80"/>
      <w:contextualSpacing/>
      <w:outlineLvl w:val="4"/>
    </w:pPr>
    <w:rPr>
      <w:color w:val="666666"/>
    </w:rPr>
  </w:style>
  <w:style w:type="paragraph" w:styleId="Titre6">
    <w:name w:val="heading 6"/>
    <w:basedOn w:val="Normal"/>
    <w:next w:val="Normal"/>
    <w:pPr>
      <w:keepNext/>
      <w:keepLines/>
      <w:spacing w:before="240" w:after="80"/>
      <w:contextualSpacing/>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contextualSpacing/>
    </w:pPr>
    <w:rPr>
      <w:sz w:val="52"/>
      <w:szCs w:val="52"/>
    </w:rPr>
  </w:style>
  <w:style w:type="paragraph" w:styleId="Sous-titre">
    <w:name w:val="Subtitle"/>
    <w:basedOn w:val="Normal"/>
    <w:next w:val="Normal"/>
    <w:pPr>
      <w:keepNext/>
      <w:keepLines/>
      <w:spacing w:after="320"/>
      <w:contextualSpacing/>
    </w:pPr>
    <w:rPr>
      <w:color w:val="666666"/>
      <w:sz w:val="30"/>
      <w:szCs w:val="30"/>
    </w:rPr>
  </w:style>
  <w:style w:type="paragraph" w:styleId="Textedebulles">
    <w:name w:val="Balloon Text"/>
    <w:basedOn w:val="Normal"/>
    <w:link w:val="TextedebullesCar"/>
    <w:uiPriority w:val="99"/>
    <w:semiHidden/>
    <w:unhideWhenUsed/>
    <w:rsid w:val="004663D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663D4"/>
    <w:rPr>
      <w:rFonts w:ascii="Tahoma" w:hAnsi="Tahoma" w:cs="Tahoma"/>
      <w:sz w:val="16"/>
      <w:szCs w:val="16"/>
    </w:rPr>
  </w:style>
  <w:style w:type="table" w:styleId="Listeclaire-Accent1">
    <w:name w:val="Light List Accent 1"/>
    <w:basedOn w:val="TableauNormal"/>
    <w:uiPriority w:val="61"/>
    <w:rsid w:val="0076371D"/>
    <w:pPr>
      <w:spacing w:line="240" w:lineRule="auto"/>
    </w:pPr>
    <w:rPr>
      <w:rFonts w:asciiTheme="minorHAnsi" w:eastAsiaTheme="minorHAnsi" w:hAnsiTheme="minorHAnsi" w:cstheme="minorBidi"/>
      <w:color w:val="auto"/>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1992</Words>
  <Characters>10960</Characters>
  <Application>Microsoft Office Word</Application>
  <DocSecurity>0</DocSecurity>
  <Lines>91</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stephane gonzales</dc:creator>
  <cp:lastModifiedBy>h</cp:lastModifiedBy>
  <cp:revision>2</cp:revision>
  <cp:lastPrinted>2016-06-19T12:39:00Z</cp:lastPrinted>
  <dcterms:created xsi:type="dcterms:W3CDTF">2016-06-19T18:00:00Z</dcterms:created>
  <dcterms:modified xsi:type="dcterms:W3CDTF">2016-06-19T18:00:00Z</dcterms:modified>
</cp:coreProperties>
</file>